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bb7d" w14:textId="662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строительства Зыряновского района" и государственного учреждения "Отдел архитектуры и градостроительства Зыряновского района" путем слияния в государственное учреждение "Отдел архитектуры, градостроительства и строительства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августа 2014 года N 2599. Зарегистрировано Департаментом юстиции Восточно-Казахстанской области 14 августа 2014 года N 3456.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№410 "Об утверждении Типового положения государственного органа Республики Казахстан", в рамках схемы управления Зыряновского района, утвержденной решением маслихата Зыряновского района от 26 июня 2014 года № 31/6-V,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Реорганизовать государственное учреждение "Отдел строительства Зыряновского района" и государственное учреждение "Отдел архитектуры и градостроительства Зыряновского района" путем слияния в государственное учреждение "Отдел архитектуры, градостроительства и строительства Зыряновского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положение об Отделе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Отдела обеспечить государственную регистрацию Отдела в органах юстиции и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Зыряновского района Нурмухана О.М.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Зыряновского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градостроительства и строительства Зыряновского района" (далее - Отдел)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индекс 070804, Зыряновский район, город Зыряновск, улица Советская,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градостроительства и строительства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по вопросам архитектурной, градостроительной и строительной деятельности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Зыряновского района, обеспечение разработки и реализации архитектурных и градостроительных решений с целью формирования полноценной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комплексности при проектировании новой и реконструкции старой застройки, с учетом сохранения архитектурного облика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создание законченных архитектурных ансамблей общественных центров, площадей, улиц, пешеходных зон, жилых, культурно-бытовых комплексов населенных пунктов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предоставляет в установленном порядке информации и (или) сведения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подготавливает предложения по принятию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подготавливает предложения по составу и назначению комиссии по приемке объектов (комплексов) в эксплуатацию в порядке, установленном законодательством Республики Казахстан, а также регистрации и ведению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подготавливает предложения по организации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подготавливает предложения по разработке и представлению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градостроительные проекты,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подготавливает предложения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подготавливает предложения по принятию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выдает заказчику архитектурно-планировочное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постановления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привлекать работников других отделов местных исполнительных органов района для рассмотрения и совместной проработки вопросов в рамках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в рамках компетенции установленных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давать разъяснения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соблюдение сотрудниками Отдела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утверждать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