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a937" w14:textId="3fba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30 июня 2014 года № 1151. Зарегистрировано Департаментом юстиции Восточно-Казахстанской области 22 июля 2014 года № 3408. Утратило силу - постановлением акимата Глубоковского района Восточно-Казахстанской области от 22 января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Глубоковского района Восточно-Казахстанской области от 22.01.2016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образования, культуры, и ветеринарии,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от 9 декабря 2011 года № 1422 "Об определении перечня должностей специалистов образования, культуры, социального обеспечения, которым установлено повышение к должностным окладам за работу в аульной (сельской) местности" (зарегистрировано в Реестре государственной регистрации нормативных правовых актов за № 5-9-160, опубликовано в газете "Огни Прииртышья" от 24 января 2011 года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27 "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30 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образования, культуры и ветеринарии, являющихся гражданскими</w:t>
      </w:r>
      <w:r>
        <w:br/>
      </w:r>
      <w:r>
        <w:rPr>
          <w:rFonts w:ascii="Times New Roman"/>
          <w:b/>
          <w:i w:val="false"/>
          <w:color w:val="000000"/>
        </w:rPr>
        <w:t>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работник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консультант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Должности специалистов (старших, главных)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и заместитель руководителя государственного учреждения (за исключением заместителя руководителя по административно-хозяйственной части)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и заместитель руководителя центра (за исключением заместителя руководителя по административно-хозяйственной части);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и заместитель руководителя дошкольного государственного учреждения (за исключением заместителя руководителя по административно-хозяйственной части)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начальник лагеря;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заведующий мастерской: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заведующий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заведующий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старший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старший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социальный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педагог 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учитель-логопед;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организатор-преподаватель начально-военной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лаборант (кабинет физики, химии, биологии, информатики);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учитель 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Должности специалистов (старших, главных)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директор (заведующий)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кружков;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хранитель музейных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библиограф.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директор коммунального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директора коммунального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директор филиала коммунального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заведующий ветеринарным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