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0469" w14:textId="679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24 февраля 2014 года № 878. Зарегистрировано Департаментом юстиции Восточно-Казахстанской области 27 марта 2014 года № 3211. Утратило силу - постановлением акимата Глубоковского района Восточно-Казахстанской области от 15 февраля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 Восточно-Казахстанской области от 15.02.2016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подпунктом 14-3) пункта 1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5-2),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социальной защиты граждан, входящих в целевые группы и для обеспечения их занятости,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квоту рабочих мест для несовершеннолетних выпускников интернатных организаций,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