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87c" w14:textId="fa8f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октября 2014 года № 256. Зарегистрировано Департаментом юстиции Восточно-Казахстанской области 27 ноября 2014 года № 3561. Утратило силу - постановлением акимата Бородулихинского района Восточно-Казахстанской области от 17 февраля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17.02.2016 № 23 (вводится в действие со дня подписания).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социального обеспечения, образования и культуры, которым установлено повышение к должностным окладам за работу в сельской местности (далее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Представить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согласование в Бородулихинский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Постановления акимата Бородулихинского района Восточно-Казахстанской области от 4 февраля 2009 года № 180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местности" (зарегистрированное в Реестре государственной регистрации нормативных правовых актов 13 марта 2009 года за </w:t>
      </w:r>
      <w:r>
        <w:rPr>
          <w:rFonts w:ascii="Times New Roman"/>
          <w:b w:val="false"/>
          <w:i w:val="false"/>
          <w:color w:val="000000"/>
          <w:sz w:val="28"/>
        </w:rPr>
        <w:t>№ 5-8-83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районной газете "Пульс района" от 20 марта 2009 года № 14 (6276)), от 29 марта 2013 года № 666 "О внесении изменения и дополнения в постановление от 4 февраля 2009 года № 180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местности"" (зарегистрированное в Реестре государственной регистрации нормативных правовых актов 29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2937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районной газете "Пульс района" 17 мая 2013 года № 43 (6662), "Аудан тынысы" 03 мая 2013 № 38 (338))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Аргумбаева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октября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 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 местности администратора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государственного учреждения "Отдел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Бородулихинского района Восточно-Казахстанской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 коммунального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Заведующий отделением, консультант по социальной работе, социальный работник по уходу,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 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 повышение к</w:t>
      </w:r>
      <w:r>
        <w:br/>
      </w:r>
      <w:r>
        <w:rPr>
          <w:rFonts w:ascii="Times New Roman"/>
          <w:b/>
          <w:i w:val="false"/>
          <w:color w:val="000000"/>
        </w:rPr>
        <w:t>должностным окладам за работу в сельской местности администратора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государственного учреждения "Отдел образования Бородулихинского</w:t>
      </w:r>
      <w:r>
        <w:br/>
      </w:r>
      <w:r>
        <w:rPr>
          <w:rFonts w:ascii="Times New Roman"/>
          <w:b/>
          <w:i w:val="false"/>
          <w:color w:val="000000"/>
        </w:rPr>
        <w:t>района 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коммунального государственного учреждения и казенного предприятия, заведующий библиотекой,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Педагогические работники и приравненные к ним лица: учителя всех специальностей, старший воспитатель, воспитатель, мастер, инструктор, старший вожатый, педагог-организатор, педагог дополнительного образования,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Специалисты: библиотекарь, медицинская сестра,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 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 повышение к</w:t>
      </w:r>
      <w:r>
        <w:br/>
      </w:r>
      <w:r>
        <w:rPr>
          <w:rFonts w:ascii="Times New Roman"/>
          <w:b/>
          <w:i w:val="false"/>
          <w:color w:val="000000"/>
        </w:rPr>
        <w:t>должностным окладам за работу в сельской местности администратора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государственного учреждения "Отдел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Бородулихинского района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коммунального государственного учреждения и коммунального государственного казенного предприятия, заведующий.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культуры: артист, библиотекарь, культ-организатор, преподаватель, музыкальный руководитель, методист, хореограф, оператор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