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baeb" w14:textId="178b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 Бородулихинского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29 октября 2014 года № 27-6-V. Зарегистрировано Департаментом юстиции Восточно-Казахстанской области 26 ноября 2014 года № 3560. Утратило силу решением Бородулихинского районного маслихата Восточно-Казахстанской области от 26 января 2015 года № 29-2-V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Бородулихинского районного маслихата Восточно-Казахстанской области от 26.01.2015 № 29-2-V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1316 от 16 октября 2012 года "О внесении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Правила оказания жилищной помощи малообеспеченным семьям (гражданам) Бородулихинского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решения Бородулихинского районного маслихата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27-6-V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жилищной помощи малообеспеченным семьям (гражданам)</w:t>
      </w:r>
      <w:r>
        <w:br/>
      </w:r>
      <w:r>
        <w:rPr>
          <w:rFonts w:ascii="Times New Roman"/>
          <w:b/>
          <w:i w:val="false"/>
          <w:color w:val="000000"/>
        </w:rPr>
        <w:t>Бородулихинского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Настоящие правила оказания жилищной помощи (далее Правила) разработаны в соответствии с Законом Республики Казахстан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жилищных отношениях", постановлениями Правительства Республики Казахстан от 16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1316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дополнения в постановление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от 26 июня 2012 года </w:t>
      </w:r>
      <w:r>
        <w:rPr>
          <w:rFonts w:ascii="Times New Roman"/>
          <w:b w:val="false"/>
          <w:i w:val="false"/>
          <w:color w:val="000000"/>
          <w:sz w:val="28"/>
        </w:rPr>
        <w:t>№ 856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арендованным местным исполнительным органом в частном жилищном фонде", от 5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и Приказом Председателя Агентства Республики Казахстан по делам строительства и жилищно-коммунального хозяйства от 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(зарегистрирован в Министерстве юстиции Республики Казахстан 6 февраля 2012 года № 7412), которые определяют порядок назначения жилищной помощи малообеспеченным семьям (гражданам), проживающим в Бородулихинском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оказания жилищной помощи малообеспеченным семьям</w:t>
      </w:r>
      <w:r>
        <w:br/>
      </w:r>
      <w:r>
        <w:rPr>
          <w:rFonts w:ascii="Times New Roman"/>
          <w:b/>
          <w:i w:val="false"/>
          <w:color w:val="000000"/>
        </w:rPr>
        <w:t>(гражданам) Бородулихинского района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В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малообеспеченные семьи (граждане) - лица,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жилищным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коммунальные услуги - услуги, предоставляемые в жилом доме (жилом здании) и включающее водоснабжение, канализацию, газоснабжение, электроснабжение, теплоснабжение, мусороудаление и обслуживание лифтов.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3)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совокупный доход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5) заявитель (физическое лицо) – лицо, обратившееся от себя лично или от имени семьи за назначением жилищной помощи (далее – заявитель);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7) уполномоченный орган - исполнительный орган города республиканского значения, столицы, района (города областного значения), финансируемый за счет средств местного бюджета, осуществляющий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8) доля предельно-допустимых расходов - отношение предельно-допустимого уровня расходов семьи (гражданина),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потребления коммунальных услуг семьями (гражданами),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4)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5)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 на содержание жилого дома (жилого здания)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Доля предельно–допустимых расходов на оплату жилого дома (жилого здания), потребление коммунальных услуг устанавливается к совокупному доходу семьи в размере девяти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Государственная услуга по получению жилищной помощи оказывается отделом занятости и социальных программ Бородулихинского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Инвестиций и развития Республики Казахстан (далее -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документов, необходимых для назначения жилищной помощи устанавливается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от 5 марта 2014 года № 185 "Об утверждении стандартов государственных услуг в сфере жилищно-коммунального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Гражданин (вместе с супругом и несовершеннолетними детьми) вправе иметь в данном населенном пункте только одно жилище из государственного жилищного фонда или жилище, арендованное местным исполнительным органом в частном жилищном фонде, кроме случаев, когда каждый из супругов имел такое жилище до вступления в брак.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Теряют право на получение жилищной помощи безработные, отказавшиеся от предложенной работы и трудоустройства, в том числе на социальное рабочее место, молодежную практику или общественные работы, от профессиональной подготовки, переподготовки, повышения квалификации без уважительных причин или самовольно прекратившие участие в мероприятиях по обеспечению активных форм занятости социально-уязвимых слоев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Уполномоченный орган в течение десяти календарных дней с момента предоставления необходимых для назначения жилищной помощи документов принимает решение о назначении или отказе в назначении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Жилищная помощь назначается с месяца подачи заявления и оказывается на текущий квартал, в котором обратился заявитель.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Получатель жилищной помощи информирует уполномоченный орган об обстоятельствах, которые могут служить основанием для изменения размера жилищной помощи, а также о случаях ее неверного начисления.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При возникновении обстоятельств, влияющих на размер жилищной помощи, производится перерасчет со дня наступления указанных обстоятельств (за исключением смерти 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В случае выявления представления заявителем недостоверных сведений, повлекших за собой незаконное назначение жилищной помощи, выплата жилищной помощи прекращается на период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В случае смерти одиноко проживающего получателя жилищной помощи выплата жилищной помощи завершается с месяца,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смерти одного из членов семьи получателя жилищной помощи, производится перерасчет с месяца,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Прекращение либо перерасчет выплат в связи со смертью производится на основании списка умерших или по предоставлению сведений членами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жилищной помощи, нормативы содержания жилища и потребления</w:t>
      </w:r>
      <w:r>
        <w:br/>
      </w:r>
      <w:r>
        <w:rPr>
          <w:rFonts w:ascii="Times New Roman"/>
          <w:b/>
          <w:i w:val="false"/>
          <w:color w:val="000000"/>
        </w:rPr>
        <w:t>коммунальных услуг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жилищной помощи учитываются следующие нормативы: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нормы площади: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для одиноко проживающих граждан – 30 кв. метров,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семьи из 2-х человек - 36 кв. метров,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семьи из 3-х и более человек – по 15 кв. м. на каждого, но не более 38,52 кв.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расхода газа: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- для семей, проживающих в домах с центральным газоснабжением – 5,5 кг на человека в месяц,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для семей, проживающих в частных домостроениях -1 баллон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норма потребления электроэнергии: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для одиноко проживающих 72 кВт,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семьи из 2-х человек - 114 кВт,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семьи из 3-х человек - 50 кВт на каждого.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исчисления совокупного дохода граждан (семьи), претендующей на</w:t>
      </w:r>
      <w:r>
        <w:br/>
      </w:r>
      <w:r>
        <w:rPr>
          <w:rFonts w:ascii="Times New Roman"/>
          <w:b/>
          <w:i w:val="false"/>
          <w:color w:val="000000"/>
        </w:rPr>
        <w:t>получение жилищной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Совокупный доход семьи (гражданина) исчисляется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(зарегистрирован в Министерстве юстиции Республики Казахстан 6 февраля 2012 года № 7412).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предоставления жилищной помощи малообеспеченным семьям (гражданам)</w:t>
      </w:r>
      <w:r>
        <w:br/>
      </w:r>
      <w:r>
        <w:rPr>
          <w:rFonts w:ascii="Times New Roman"/>
          <w:b/>
          <w:i w:val="false"/>
          <w:color w:val="000000"/>
        </w:rPr>
        <w:t>проживающим в частных домах (домостроениях) с местным отоплением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Жилищная помощь предоставляется семьям (гражданам), проживающим в частном домостроении с местным отоплением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Расход угля на 1 кв. м общей площади жилого домостроения – 129,8 кг, но не более 5000 кг на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Для расчета стоимости угля используются средние цены по району, представляемые областным управлением статистики и информации по состоянию на последний месяц квартала, предшествующего кварталу расчета жилищной помощи (декабрь, март, июнь, сентябрь).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Норму расхода и стоимость другого вида топлива, используемого для местного отопления частного домостроения, при расчете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В связи с сезонностью закупки угля, всю социальную норму расхода угля на жилой дом (стоимость угля) при начислении жилищной помощи учитывать единовременно за три месяца в квартал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При начислении жилищной помощи семья предоставляет счет (либо иной документ) на приобретение угля с указанием количества приобретенного угля независимо от цены приобретения (по факту).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Финансирование и выплата жилищной помощи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Жилищная помощь оказывается за счет средств районного бюджета и устанавливается в виде денежных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Выплата жилищной помощи малообеспеченным семьям (гражданам) осуществляется уполномоченным органом через банки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27-6-V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утратившими силу следующие решения Бородулихинского районного маслихата Восточно-Казахстанской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21 декабря 2012 года № 11-5-V "Об утверждении Правил оказания жилищной помощи, малообеспеченным семьям (гражданам) Бородулихинского района" (зарегистрировано в Реестре государственной регистрации нормативных правовых актов от 23 января 2013 года за номером 2838, опубликовано в районных газетах "Аудан тынысы" от 1 февраля 2013 года № 10, "Пульс района" от 1 февраля 2013 года № 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Восточно-Казахстанской области от 27 марта 2014 года № 21-7-V "О внесении изменений и дополнений в решение Бородулихинского районного маслихата от 21 декабря 2012 года № 11-2-V "Об утверждении Правил оказания жилищной помощи малообеспеченным семьям (гражданам) Бородулихинского района" (зарегистрировано в Реестре нормативных правовых актов 29 апреля 2014 года за номером 3279, опубликовано в районных газетах "Пульс района" от 9 мая 2014 года № 36; "Аудан тынысы" от 9 мая 2014 года № 35).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