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7034" w14:textId="b217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8 июля 2014 года № 23/6-V. Зарегистрировано Департаментом юстиции Восточно-Казахстанской области 5 августа 2014 года № 3442. Утратило силу решением Бескарагайского районного маслихата Восточно-Казахстанской области от 16 апреля 2020 года № 51/2-VI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Бескарагайском районе.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20 ноября 2012 года № 8/7-V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2784, опубликованное в газете "Бесқарағай тынысы" от 9 января 2013 года № 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23/6-V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в</w:t>
      </w:r>
      <w:r>
        <w:br/>
      </w:r>
      <w:r>
        <w:rPr>
          <w:rFonts w:ascii="Times New Roman"/>
          <w:b/>
          <w:i w:val="false"/>
          <w:color w:val="000000"/>
        </w:rPr>
        <w:t>Бескарагайском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Бескарагайского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Бескарагайского района",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27.06.2017 № 12/7-VI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Бескарагайского районного маслихата Восточно-Казахстанской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12/7-VI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01.11.2019 </w:t>
      </w:r>
      <w:r>
        <w:rPr>
          <w:rFonts w:ascii="Times New Roman"/>
          <w:b w:val="false"/>
          <w:i w:val="false"/>
          <w:color w:val="000000"/>
          <w:sz w:val="28"/>
        </w:rPr>
        <w:t>№ 43/12-VI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Бескарагайского района (далее МИО) в денежной или натуральной форме отдельным категориям нуждающихся граждан (далее –получатели) в случае наступления трудной жизненной ситуации, а также к памятным датам и </w:t>
      </w:r>
      <w:r>
        <w:rPr>
          <w:rFonts w:ascii="Times New Roman"/>
          <w:b w:val="false"/>
          <w:i w:val="false"/>
          <w:color w:val="000000"/>
          <w:sz w:val="28"/>
        </w:rPr>
        <w:t>праздничным дням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Бескарагайского районного маслихата Восточно-Казахстанской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12/7-VI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зарегистрированных на территории Бескарагайского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Бескарагайского районного маслихата Восточно-Казахстанской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12/7-VI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Участковые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Бескарагайского района и утверждаются решением Бескарагайского районного маслихата.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Бескарагайским районным маслихатом в кратном отношении к прожиточному минимуму;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Бескарагайского районного маслихата Восточно-Казахстанской области от 01.11.2019 </w:t>
      </w:r>
      <w:r>
        <w:rPr>
          <w:rFonts w:ascii="Times New Roman"/>
          <w:b w:val="false"/>
          <w:i w:val="false"/>
          <w:color w:val="000000"/>
          <w:sz w:val="28"/>
        </w:rPr>
        <w:t>№ 43/12-VI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Бескарагайского районного маслихата Восточно-Казахстанской области от 12.06.2019 </w:t>
      </w:r>
      <w:r>
        <w:rPr>
          <w:rFonts w:ascii="Times New Roman"/>
          <w:b w:val="false"/>
          <w:i w:val="false"/>
          <w:color w:val="000000"/>
          <w:sz w:val="28"/>
        </w:rPr>
        <w:t>№ 39/5-VI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Бескарагайского районного маслихата Восточно-Казахстанской области от 01.11.2019 </w:t>
      </w:r>
      <w:r>
        <w:rPr>
          <w:rFonts w:ascii="Times New Roman"/>
          <w:b w:val="false"/>
          <w:i w:val="false"/>
          <w:color w:val="000000"/>
          <w:sz w:val="28"/>
        </w:rPr>
        <w:t>№ 43/12-VI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 и</w:t>
      </w:r>
      <w:r>
        <w:br/>
      </w:r>
      <w:r>
        <w:rPr>
          <w:rFonts w:ascii="Times New Roman"/>
          <w:b/>
          <w:i w:val="false"/>
          <w:color w:val="000000"/>
        </w:rPr>
        <w:t>порога среднедушевого дохода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Перечень категорий получателей социальной помощи: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со стойкими нарушениями функций организма, обусловленные физическими и (или) умственными возможностями;</w:t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неспособные к самообслуживанию, в связи с преклонным возрастом, вследствие перенесенной болезни и (или) инвалидности;</w:t>
      </w:r>
    </w:p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подвергшиеся жестокому обращению, приведшему к социальной дезадаптации и социальной депривации;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граждане (семьи), которым причинен ущерб, либо их имуществу,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 со среднедушевым доходом семьи за квартал, предшествующий кварталу обращение, не превышающим установленного порога.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решением Бескарагайского районного маслихата Восточно-Казахстанской области от 01.11.2019 </w:t>
      </w:r>
      <w:r>
        <w:rPr>
          <w:rFonts w:ascii="Times New Roman"/>
          <w:b w:val="false"/>
          <w:i w:val="false"/>
          <w:color w:val="000000"/>
          <w:sz w:val="28"/>
        </w:rPr>
        <w:t>№ 43/12-VI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 с изменениями, внесенными решениями Бескарагайского районного маслихата Восточно-Казахстанской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12/7-VI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000000"/>
          <w:sz w:val="28"/>
        </w:rPr>
        <w:t>№ 39/5-VI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01.11.2019 </w:t>
      </w:r>
      <w:r>
        <w:rPr>
          <w:rFonts w:ascii="Times New Roman"/>
          <w:b w:val="false"/>
          <w:i w:val="false"/>
          <w:color w:val="000000"/>
          <w:sz w:val="28"/>
        </w:rPr>
        <w:t>№ 43/12-VI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 порог среднедушевого дохода в размере двухкратной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Бескарагайского районного маслихата Восточно-Казахстанской области от 01.11.2019 </w:t>
      </w:r>
      <w:r>
        <w:rPr>
          <w:rFonts w:ascii="Times New Roman"/>
          <w:b w:val="false"/>
          <w:i w:val="false"/>
          <w:color w:val="000000"/>
          <w:sz w:val="28"/>
        </w:rPr>
        <w:t>№ 43/12-VI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решениями Бескарагайского районного маслихата Восточно-Казахстанской области от 12.06.2019 </w:t>
      </w:r>
      <w:r>
        <w:rPr>
          <w:rFonts w:ascii="Times New Roman"/>
          <w:b w:val="false"/>
          <w:i w:val="false"/>
          <w:color w:val="000000"/>
          <w:sz w:val="28"/>
        </w:rPr>
        <w:t>№ 39/5-VI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01.11.2019 </w:t>
      </w:r>
      <w:r>
        <w:rPr>
          <w:rFonts w:ascii="Times New Roman"/>
          <w:b w:val="false"/>
          <w:i w:val="false"/>
          <w:color w:val="000000"/>
          <w:sz w:val="28"/>
        </w:rPr>
        <w:t>№ 43/12-VI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 (семьдесят) месячных расчетных показателей.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Предельный размер социальной помощи составляет 215 (двести пятнадцать)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Ежемесячная социальная помощь оказывается гражданам, больным активной формой туберкулеза и находящимся на амбулаторном лечении (проезд и дополнительное питание) в размере 6 (шести)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решением Бескарагайского районного маслихата Восточно-Казахстанской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12/7-VI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к памятным датам и праздничным дням определяется следующим категориям граждан: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1)День вывода ограниченного контингента советских войск из Демократической Республики Афганистан -15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действий-35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алқа", орденами "Материнская слава" I и II степени, или ранее получившим звание "Мать-героиня"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возраста)–5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 –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(двести 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вступивших в повторный брак –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в годы Великой Отечественной войны с 22 июня 1941 года по 9 мая 1945 года – 4,5 (четыре целых пять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Независимости-16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105 (сто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вступивших в повторный брак – 17 (семнадцать)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12 (двенадцать)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Бескарагайского районного маслихата Восточно-Казахстанской области от 01.11.2019 </w:t>
      </w:r>
      <w:r>
        <w:rPr>
          <w:rFonts w:ascii="Times New Roman"/>
          <w:b w:val="false"/>
          <w:i w:val="false"/>
          <w:color w:val="000000"/>
          <w:sz w:val="28"/>
        </w:rPr>
        <w:t>№ 43/12-VI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помощь к памятным датам и </w:t>
      </w:r>
      <w:r>
        <w:rPr>
          <w:rFonts w:ascii="Times New Roman"/>
          <w:b w:val="false"/>
          <w:i w:val="false"/>
          <w:color w:val="000000"/>
          <w:sz w:val="28"/>
        </w:rPr>
        <w:t>праздничным дням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оказывается по спискам, утверждаемым Бескарагайским районным акиматом по представлению уполномоченной организации либо иных организаций без истребования заявлений от получателей.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Бескарагайского районного маслихата Восточно-Казахстанской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12/7-VI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Ежемесячная социальная помощь гражданам, больным активной формой туберкулеза и находящимся на амбулаторном лечении, предоставляется по спискам, утвержденным первым руководителем организации здравоохранения находящейся на территории Бескарагайского района, без истребования заявлений от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решением Бескарагайского районного маслихата Восточно-Казахстанской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12/7-VI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стихийного бедствия и пожара, заявление подается в течении трех месяцев со дня наступления события.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 в редакции решения Бескарагайского районного маслихата Восточно-Казахстанской области от 01.11.2019 </w:t>
      </w:r>
      <w:r>
        <w:rPr>
          <w:rFonts w:ascii="Times New Roman"/>
          <w:b w:val="false"/>
          <w:i w:val="false"/>
          <w:color w:val="000000"/>
          <w:sz w:val="28"/>
        </w:rPr>
        <w:t>№ 43/12-VI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Бескарагайского районного маслихата Восточно-Казахстанской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12/7-VI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установлению размеров и определения перечня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сельского округа.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</w:t>
      </w:r>
      <w:r>
        <w:rPr>
          <w:rFonts w:ascii="Times New Roman"/>
          <w:b w:val="false"/>
          <w:i w:val="false"/>
          <w:color w:val="000000"/>
          <w:sz w:val="28"/>
        </w:rPr>
        <w:t>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необходимости оказания социальной помощи.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27.06.2017 № 12/7-VI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34"/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