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27ee" w14:textId="dd42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Бескарагайского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Бескарагайского районного маслихата Восточно-Казахстанской области от 31 марта 2014 года № 20/6-V. Зарегистрировано Департаментом юстиции Восточно-Казахстанской области 12 мая 2014 года № 3309. Утратило силу - решением Бескарагайского районного маслихата Восточно-Казахстанской области от 08 июня 2016 года № 3/3-VI</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Бескарагайского районного маслихата Восточно-Казахстанской области от 08.06.2016 № 3/3-VI.</w:t>
      </w:r>
      <w:r>
        <w:br/>
      </w:r>
      <w:r>
        <w:rPr>
          <w:rFonts w:ascii="Times New Roman"/>
          <w:b w:val="false"/>
          <w:i w:val="false"/>
          <w:color w:val="000000"/>
          <w:sz w:val="28"/>
        </w:rPr>
        <w:t>
</w:t>
      </w:r>
      <w:r>
        <w:rPr>
          <w:rFonts w:ascii="Times New Roman"/>
          <w:b w:val="false"/>
          <w:i w:val="false"/>
          <w:color w:val="ff0000"/>
          <w:sz w:val="28"/>
        </w:rPr>
        <w:t xml:space="preserve">      Примечание РЦПИ. Внесено </w:t>
      </w:r>
      <w:r>
        <w:rPr>
          <w:rFonts w:ascii="Times New Roman"/>
          <w:b w:val="false"/>
          <w:i w:val="false"/>
          <w:color w:val="ff0000"/>
          <w:sz w:val="28"/>
        </w:rPr>
        <w:t>изменение</w:t>
      </w:r>
      <w:r>
        <w:rPr>
          <w:rFonts w:ascii="Times New Roman"/>
          <w:b w:val="false"/>
          <w:i w:val="false"/>
          <w:color w:val="ff0000"/>
          <w:sz w:val="28"/>
        </w:rPr>
        <w:t xml:space="preserve"> на государственном языке в пункт 7, текст на русском языке не изменяется.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Бескарагайский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Бескарагайского районного маслихата.</w:t>
      </w:r>
      <w:r>
        <w:br/>
      </w:r>
      <w:r>
        <w:rPr>
          <w:rFonts w:ascii="Times New Roman"/>
          <w:b w:val="false"/>
          <w:i w:val="false"/>
          <w:color w:val="000000"/>
          <w:sz w:val="28"/>
        </w:rPr>
        <w:t>
      </w:t>
      </w:r>
      <w:r>
        <w:rPr>
          <w:rFonts w:ascii="Times New Roman"/>
          <w:b w:val="false"/>
          <w:i w:val="false"/>
          <w:color w:val="000000"/>
          <w:sz w:val="28"/>
        </w:rPr>
        <w:t>2. Отменить решение Бескарагайского районного маслихата от 6 апреля 2012 года № 2/11-V "О Регламенте Бескарагайского районного маслихата пятого созыва".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Бескарагайского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Бескарагайского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31 марта 2014 года № 20/6-V</w:t>
            </w:r>
          </w:p>
        </w:tc>
      </w:tr>
    </w:tbl>
    <w:bookmarkStart w:name="z6" w:id="0"/>
    <w:p>
      <w:pPr>
        <w:spacing w:after="0"/>
        <w:ind w:left="0"/>
        <w:jc w:val="left"/>
      </w:pPr>
      <w:r>
        <w:rPr>
          <w:rFonts w:ascii="Times New Roman"/>
          <w:b/>
          <w:i w:val="false"/>
          <w:color w:val="000000"/>
        </w:rPr>
        <w:t xml:space="preserve"> Регламент</w:t>
      </w:r>
      <w:r>
        <w:br/>
      </w:r>
      <w:r>
        <w:rPr>
          <w:rFonts w:ascii="Times New Roman"/>
          <w:b/>
          <w:i w:val="false"/>
          <w:color w:val="000000"/>
        </w:rPr>
        <w:t>Бескарагайского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Бескарагайского районного маслихата (далее – 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Маслихат – местный представительный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районного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районной, территориальной избирательной комиссии, сообщает о результатах выборов депутатов маслихата и до избрания председателя сессии маслихата ведет сессию.</w:t>
      </w:r>
      <w:r>
        <w:br/>
      </w:r>
      <w:r>
        <w:rPr>
          <w:rFonts w:ascii="Times New Roman"/>
          <w:b w:val="false"/>
          <w:i w:val="false"/>
          <w:color w:val="000000"/>
          <w:sz w:val="28"/>
        </w:rPr>
        <w:t>
      Председатель районной, территориальной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районный маслихат, а также акима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районного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xml:space="preserve">,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районного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районного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районного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Нормативное правовые решения маслихата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Департаментом юстиции Восточно-Казахстанской области Министерства юстиции Республики Казахстан и опубликованию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xml:space="preserve">
      Протоколы сессий отпечатываются не позднее чем через месяц после сессии и хранятся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xml:space="preserve">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районный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Отдел экономики и бюджетного планирования Бескарагайского района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Восточно-Казахстанского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районного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неутверждениея маслихатом представленных районном акимом отчетов, маслихат по инициативе не менее одной пятой от общего числа депутатов маслихата может поставить вопрос о выражении вотума недоверия районному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комиссий Восточно-Казахстанской области об исполнении бюджета расмматривается районным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маслихата представляется населению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района,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Секретарь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42.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43.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58" w:id="6"/>
    <w:p>
      <w:pPr>
        <w:spacing w:after="0"/>
        <w:ind w:left="0"/>
        <w:jc w:val="left"/>
      </w:pPr>
      <w:r>
        <w:rPr>
          <w:rFonts w:ascii="Times New Roman"/>
          <w:b/>
          <w:i w:val="false"/>
          <w:color w:val="000000"/>
        </w:rPr>
        <w:t xml:space="preserve"> 5.2. Председатель сессии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 Если за выдвинутого кандидата не подано большинство голосов от общего числа кандидатов, то выдвигается следующая кандидатура.</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45.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46.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районного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8"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2" w:id="9"/>
    <w:p>
      <w:pPr>
        <w:spacing w:after="0"/>
        <w:ind w:left="0"/>
        <w:jc w:val="left"/>
      </w:pPr>
      <w:r>
        <w:rPr>
          <w:rFonts w:ascii="Times New Roman"/>
          <w:b/>
          <w:i w:val="false"/>
          <w:color w:val="000000"/>
        </w:rPr>
        <w:t xml:space="preserve"> 5.5. Депутатские объединения в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w:t>
      </w:r>
      <w:r>
        <w:br/>
      </w:r>
      <w:r>
        <w:rPr>
          <w:rFonts w:ascii="Times New Roman"/>
          <w:b w:val="false"/>
          <w:i w:val="false"/>
          <w:color w:val="000000"/>
          <w:sz w:val="28"/>
        </w:rPr>
        <w:t>
</w:t>
      </w:r>
    </w:p>
    <w:bookmarkStart w:name="z77"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районного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4"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районным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67. Деятельность государственных служащих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