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a250" w14:textId="70fa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28 мая 2014 года N 25/176-V. Зарегистрировано Департаментом юстиции Восточно-Казахстанской области 19 июня 2014 года N 3381. Утратило силу решением Аягозского районного маслихата Восточно-Казахстанской области от 4 сентября 2020 года № 52/440-VI</w:t>
      </w:r>
    </w:p>
    <w:p>
      <w:pPr>
        <w:spacing w:after="0"/>
        <w:ind w:left="0"/>
        <w:jc w:val="both"/>
      </w:pPr>
      <w:bookmarkStart w:name="z10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52/440-VI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13 июля 2012 года № 5/34-V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2625, опубликовано в газете "Аягөз жаңалықтары" от 11 августа 2012 года № 70-71);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28 мая 2013 года № 15/100-V "О внесении изменения в решение от 13 июля 2012 года № 5/34-V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2979, опубликовано в газете "Аягөз жаңалықтары" от 13 июля 2013 года № 52). 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Т.Бозтаев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25/176-V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Аягозского районного маслихата Восточно-Казахстанской области от 15.06.2018 </w:t>
      </w:r>
      <w:r>
        <w:rPr>
          <w:rFonts w:ascii="Times New Roman"/>
          <w:b w:val="false"/>
          <w:i w:val="false"/>
          <w:color w:val="ff0000"/>
          <w:sz w:val="28"/>
        </w:rPr>
        <w:t>№ 24/169-VI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преамбулой в соответствии с решением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- Правила):</w:t>
      </w:r>
    </w:p>
    <w:bookmarkEnd w:id="8"/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Аягозского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"Отдел занятости и социальных программ Аягозского района Восточно- Казахстанской области", финансируемый за счет местного бюджета, осуществляющий оказание социальной помощи;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Аягозского района, города Аягоз, поселкового,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Аягозского района (далее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лиц, зарегистрированных на территории Аягозского района.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к памятным датам и праздничным дням оказывается единовременно в виде денежных выплат. При наступлении трудной жизненной ситуации социальная помощь назначается единовременно на финансовый год.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2"/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помощи, установления размеров социальной помощи и порога среднедушевого дохода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Аягозского района и утверждаются решением Аягозского районного маслихата.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27"/>
    <w:bookmarkStart w:name="z1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Аягозским районным маслихатом в кратном отношении к прожиточному минимуму.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000000"/>
          <w:sz w:val="28"/>
        </w:rPr>
        <w:t>№ 39/261-VI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социальной помощи: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bookmarkEnd w:id="31"/>
    <w:bookmarkStart w:name="z11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специальных организациях образования, организациях образования с особым режимом содержания;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 ограничением жизнедеятельности вследствие социально значимых заболеваний и заболеваний, представляющих опасность для окружающих;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неспособные к самообслуживанию, в связи с преклонным возрастом, вследствие перенесенной болезни и (или) инвалидности;</w:t>
      </w:r>
    </w:p>
    <w:bookmarkEnd w:id="36"/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(семьи), получившие ущерб вследствие стихийного бедствия или пожара;</w:t>
      </w:r>
    </w:p>
    <w:bookmarkEnd w:id="41"/>
    <w:bookmarkStart w:name="z11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обращения, не превышающим установленного порога.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решением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000000"/>
          <w:sz w:val="28"/>
        </w:rPr>
        <w:t>№ 39/261- 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 порог среднедушевого дохода лица (семьи) в размере двухкратной величины прожиточного минимума. 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(семей), получивших ущерб вследствие стихийного бедствия установить порог среднедушевого дохода в размере шестикратной величины прожиточного минимума.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Аягозского районного маслихата Восточно-Казахстанской области от 27.06.2019 </w:t>
      </w:r>
      <w:r>
        <w:rPr>
          <w:rFonts w:ascii="Times New Roman"/>
          <w:b w:val="false"/>
          <w:i w:val="false"/>
          <w:color w:val="000000"/>
          <w:sz w:val="28"/>
        </w:rPr>
        <w:t>№ 39/261-VI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до 100 месячных расчетных показателя.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Лицам, имеющим социально значимые заболевания и заболевания представляющие опасность для окружающих, социальная помощь без учета доходов, по спискам медицинских учреждений, оказывается ежемесячно в размере - 6 месячных расчетных показателя.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социальная помощь к памятным датам и праздничным дням предоставляется следующим категориям граждан: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проходившим войнскую службу в Афганистане или других государствах, в которых велись боевые действия –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35 месячных расчетных показателей;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 или ранее получившим звание "Мать героиня", а также награжденные орденами "Материнская слава" I и II степени - 5 месячных расчетных показателей;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5 месячных расчетных показателей;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ликвидаций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а также их дети, инвалидность которых генетически связана с радиационным облучением одного из родителей – 23,857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- 15,299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 – лицам, пострадавшим от политических репрессий - 4,294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в возрасте до 16 лет – 4,771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14.04.2020 </w:t>
      </w:r>
      <w:r>
        <w:rPr>
          <w:rFonts w:ascii="Times New Roman"/>
          <w:b w:val="false"/>
          <w:i w:val="false"/>
          <w:color w:val="000000"/>
          <w:sz w:val="28"/>
        </w:rPr>
        <w:t>№ 46/366-VI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дням, оказывается по спискам, утверждаемым акиматом Аягозского района по представлению уполномоченной организации либо иных организаций без истребования заявлений от получателей.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поселкового,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ситуации, вследствие стихийного бедствия и пожара, заявление подается в течении трех месяцев со дня наступления события.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Аягозского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41/283-VI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поселкового,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Типовым Правилам и направляет их в уполномоченный орган или акиму поселкового, сельского округа.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поселкового,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течении одного рабочего дня со дня поступления документов от участковой комиссии или акима поселкового,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поселкового, сельского округа.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72"/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Аягозского района;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0"/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