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edb" w14:textId="59ec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25 июня 2012 года № 398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августа 2014 года № 810. Зарегистрировано Департаментом юстиции Восточно-Казахстанской области 12 сентября 2014 года № 3486. Утратило силу - постановлением акимата города Риддера от 02 декабря 2014 года № 1112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Риддера от 02.12.2014 №  1112.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города Риддера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июня 2012 года № 398 «Об оказании дополнительной социальной помощи» (зарегистрировано в Реестре государственной регистрации нормативных правовых актов за № 2587, опубликовано в газете «Риддерские вести» от 24 июля 2012 года № 29),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социальная помощь на детей-инвалидов (кроме детей-инвалидов, находящихся на полном государственном обеспечении) предоставляется одному из родителей или законным представителям детей-инвалидов, воспитывающихся и обучающихся на дому, независимо от дохода семьи;».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города Риддер Шматко Ю.В.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