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46a64" w14:textId="0d46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родительской платы на 2014 год в городе Курчатов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Курчатов Восточно-Казахстанской области от 29 июля 2014 года № 355. Зарегистрировано Департаментом юстиции Восточно-Казахстанской области 19 августа 2014 года № 3460. Утратило силу - постановлением акимата города Курчатов Восточно-Казахстанской области от 13 ноября 2015 года № 300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Курчатов Восточно-Казахстанской области от 13.11.2015 № 300.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Курчатов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размеры подушевого финансирования и родительской платы на 2014 год в городе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Курчатов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ГАРИКОВ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Курчатов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июля 2014 года № 355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</w:t>
      </w:r>
      <w:r>
        <w:br/>
      </w:r>
      <w:r>
        <w:rPr>
          <w:rFonts w:ascii="Times New Roman"/>
          <w:b/>
          <w:i w:val="false"/>
          <w:color w:val="000000"/>
        </w:rPr>
        <w:t>и обучение, размеры подушевого финансирования и родительской</w:t>
      </w:r>
      <w:r>
        <w:br/>
      </w:r>
      <w:r>
        <w:rPr>
          <w:rFonts w:ascii="Times New Roman"/>
          <w:b/>
          <w:i w:val="false"/>
          <w:color w:val="000000"/>
        </w:rPr>
        <w:t>платы на 2014 год в городе Курчатов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9"/>
        <w:gridCol w:w="3799"/>
        <w:gridCol w:w="3800"/>
        <w:gridCol w:w="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8"/>
        <w:gridCol w:w="1779"/>
        <w:gridCol w:w="3088"/>
        <w:gridCol w:w="3088"/>
        <w:gridCol w:w="25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воспитанников, человек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месяц,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сады, ясли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