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7765" w14:textId="6977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18 апреля 2014 года N 29/6-V. Зарегистрировано Департаментом юстиции Восточно-Казахстанской области 25 апреля 2014 года N 3269. Утратило силу - решением Усть-Каменогорского городского маслихата Восточно-Казахстанской области от 17 мая 2018 года № 30/8-VI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Усть-Каменогорского городского маслихата Восточно-Казахстанской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30/8-VI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3176, опубликовано 13 февраля 2014 года в газетах "Өскемен" и "Усть-Каменогорск" № 6)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социальной помощи, установления размеров и определения перечня отдельных категорий нуждающихся граждан, утвержденных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Коротин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29/6-V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</w:t>
      </w:r>
      <w:r>
        <w:br/>
      </w:r>
      <w:r>
        <w:rPr>
          <w:rFonts w:ascii="Times New Roman"/>
          <w:b/>
          <w:i w:val="false"/>
          <w:color w:val="000000"/>
        </w:rPr>
        <w:t>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Усть-Каменогорска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города Усть-Каменогорска", финансируемое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– Восточно-Казахстанский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города Усть-Каменогорска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города Усть-Каменогорска ( 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зарегистрированных на территории города Усть-Каменогорска.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 свою деятельность на основании положений, утверждаемых акиматом Восточно-Казахстанской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помощи, установления размеров социальной помощи и</w:t>
      </w:r>
      <w:r>
        <w:br/>
      </w:r>
      <w:r>
        <w:rPr>
          <w:rFonts w:ascii="Times New Roman"/>
          <w:b/>
          <w:i w:val="false"/>
          <w:color w:val="000000"/>
        </w:rPr>
        <w:t>порога среднедушевого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от рождения до трех лет с ограниченными возможностями раннего психофизического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со стойкими нарушениями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имеющие социально значимые заболевания и заболевания, представляющие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неспособные к самообслуживанию,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подвергшиеся жестокому обращению, приведшее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бездомные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находящиеся на учете службы пробации уголовно-исполнительной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получившие ущерб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 (семьи), со среднедушевым доходом семьи, за квартал, предшествующий кварталу обращению, не превышающим установленного порога.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порог среднедушевого дохода в размере двухкратной величины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100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к памятным датам и праздничным дням предоставляется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– 15 февраля – участникам боевых действий на территории других государств – 35,1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орденами "Материнская слава" I и II степени или ранее получившим звание "Мать-героиня" – 21,6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"Күміс алқа" – 16,2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 – 5,4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 –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35,1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 – 1 мая – получателям пенсионных выплат с размером не превышающим 40000 (сорок тысяч) тенге – 7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37,8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– 32,4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– 35,1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32,4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32,4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32,4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 – 35,1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35,1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военнослужащих, погибших во время Великой Отечественной войны, не вступившим в повторный брак – 35,1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орденами и медалями бывшего Союза ССР за самоотверженный труд и безупречную воинскую службу в тылу в годы Великой Отечественной войны – 2,7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– 13,2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 – лицам, которым назначены пенсии за особые заслуги перед Республикой Казахстан – 13,2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дням, оказывается по спискам, утверждаемым акиматом города Усть-Каменогорска по представлению уполномоченной организаций,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представляет в уполномоченный орган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граждан", утвержденных постановлением Правительства Республики Казахстан от 21 мая 2013 года № 504;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находящимся в трудной жизненной ситуации, вследствие стихийного бедствия и пожара, заявление подается в течение трех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 утвержденных постановлением Правительства Республики Казахстан от 21 мая 2013 года № 504 и направляет их в уполномоченный орган.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(семьи)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представляет полный пакет документов на рассмотрение специальной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одному из установленных оснований социальная помощь в течение одного календарного года повторно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</w:t>
      </w:r>
      <w:r>
        <w:br/>
      </w:r>
      <w:r>
        <w:rPr>
          <w:rFonts w:ascii="Times New Roman"/>
          <w:b/>
          <w:i w:val="false"/>
          <w:color w:val="000000"/>
        </w:rPr>
        <w:t>и возврата предоставляемой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Усть-Каменогорска;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выявления недостоверных сведений, представленных заявителем.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