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b66a5d" w14:textId="eb66a5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Восточно-Казахстанского областного акимата от 2 апреля 2014 года № 76 "Об утверждении регламентов государственных услуг в области технической инспекции"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22 декабря 2014 года N 343. Зарегистрировано Департаментом юстиции Восточно-Казахстанской области 23 января 2015 года N 3651. Утратило силу - постановлением Восточно-Казахстанского областного акимата от 16 ноября 2015 года N 302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-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16.11.2015 N 302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12 мая 2014 года № 133 "О внесении изменений и дополнения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14 августа 2013 года № 249 "Об утверждении 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стандартов и регламентов государственных услуг" (зарегистрированным в Реестре государственной регистрации нормативных правовых актов за номером 9432)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области технической инспекции" от 2 апреля 2014 года № 76 (зарегистрированное в Реестре государственной регистрации нормативных правовых актов за номером 3296, опубликованное в газетах "Дидар" от 4 июня 2014 года № 62 (16999), от 16 июня 2014 года № 67 (17004), "Рудный Алтай" от 3 июня 2014 года № 62 (19509)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подпункт 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"3) регламент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"Описание последовательности процедур (действий) при обращении к услугодателю указано в блок-схеме,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правом верхнем углу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текст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"Приложение 1 к регламенту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14 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дорожно-строительными машинами и механизмами, а также специальными машинами повышенной проходимости по доверенности",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наименование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"1. Услугодателем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(далее - государственная услуга) являются местные исполнительные органы области, районов и городов областного значения (далее - услугодатель). Государственная услуга оказывается при непосредственном обращении к услугодателю.";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"Описание последовательности процедур (действий) при обращении к услугодателю указано в блок-схеме,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правом верхнем углу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текст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"Приложение 1 к регламенту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</w:t>
      </w:r>
      <w:r>
        <w:rPr>
          <w:rFonts w:ascii="Times New Roman"/>
          <w:b w:val="false"/>
          <w:i w:val="false"/>
          <w:color w:val="000000"/>
          <w:sz w:val="28"/>
        </w:rPr>
        <w:t>дорожно-строительными машинами и механизмами, а также специальными машинами повышенной проходимости по доверенности";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знаков", утвержденном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"Описание последовательности процедур (действий) при обращении к услугодателю указано в блок-схеме,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правом верхнем углу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текст изложить в следующей редакции: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"Приложение 1 к регламенту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14 </w:t>
      </w:r>
      <w:r>
        <w:rPr>
          <w:rFonts w:ascii="Times New Roman"/>
          <w:b w:val="false"/>
          <w:i w:val="false"/>
          <w:color w:val="000000"/>
          <w:sz w:val="28"/>
        </w:rPr>
        <w:t>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</w:t>
      </w:r>
      <w:r>
        <w:rPr>
          <w:rFonts w:ascii="Times New Roman"/>
          <w:b w:val="false"/>
          <w:i w:val="false"/>
          <w:color w:val="000000"/>
          <w:sz w:val="28"/>
        </w:rPr>
        <w:t xml:space="preserve">информационных систем в процессе оказания государственной услуги отражено в справочнике бизнес-процессов оказания государственной услуги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Восточно-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Казахстанского 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декабря_2014 года №343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регистрациизалога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 и механизмов, 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 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92" w:id="0"/>
    <w:p>
      <w:pPr>
        <w:spacing w:after="0"/>
        <w:ind w:left="0"/>
        <w:jc w:val="left"/>
      </w:pPr>
    </w:p>
    <w:bookmarkEnd w:id="0"/>
    <w:p>
      <w:pPr>
        <w:spacing w:after="0"/>
        <w:ind w:left="0"/>
        <w:jc w:val="both"/>
      </w:pPr>
      <w:r>
        <w:drawing>
          <wp:inline distT="0" distB="0" distL="0" distR="0">
            <wp:extent cx="5372100" cy="136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3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4" w:id="1"/>
    <w:p>
      <w:pPr>
        <w:spacing w:after="0"/>
        <w:ind w:left="0"/>
        <w:jc w:val="left"/>
      </w:pPr>
    </w:p>
    <w:bookmarkEnd w:id="1"/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Восточно-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Казахстанского 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2014 года № 343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удостоверений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тракторами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изготовленными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механизмами,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строительными машинами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механизмами, а также специальными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повышенной проходимости"</w:t>
            </w:r>
          </w:p>
        </w:tc>
      </w:tr>
    </w:tbl>
    <w:bookmarkStart w:name="z98" w:id="2"/>
    <w:p>
      <w:pPr>
        <w:spacing w:after="0"/>
        <w:ind w:left="0"/>
        <w:jc w:val="left"/>
      </w:pP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6540500" cy="135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35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0" w:id="3"/>
    <w:p>
      <w:pPr>
        <w:spacing w:after="0"/>
        <w:ind w:left="0"/>
        <w:jc w:val="left"/>
      </w:pP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1276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2" w:id="4"/>
    <w:p>
      <w:pPr>
        <w:spacing w:after="0"/>
        <w:ind w:left="0"/>
        <w:jc w:val="left"/>
      </w:pP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Восточно-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Казахстанского 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2014 года № 343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управляющих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тракторами и изготовленными на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базе самоходными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механизмами,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строительными машинами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механизмами, а также специальными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машинами 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 по доверенности"</w:t>
            </w:r>
          </w:p>
        </w:tc>
      </w:tr>
    </w:tbl>
    <w:bookmarkStart w:name="z106" w:id="5"/>
    <w:p>
      <w:pPr>
        <w:spacing w:after="0"/>
        <w:ind w:left="0"/>
        <w:jc w:val="left"/>
      </w:pP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5499100" cy="133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33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7" w:id="6"/>
    <w:p>
      <w:pPr>
        <w:spacing w:after="0"/>
        <w:ind w:left="0"/>
        <w:jc w:val="left"/>
      </w:pP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Восточно-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Казахстанского 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2014 года № 343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перерегистрация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выдачей регистрационных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номерных знаков"</w:t>
            </w:r>
          </w:p>
        </w:tc>
      </w:tr>
    </w:tbl>
    <w:bookmarkStart w:name="z112" w:id="7"/>
    <w:p>
      <w:pPr>
        <w:spacing w:after="0"/>
        <w:ind w:left="0"/>
        <w:jc w:val="left"/>
      </w:pP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5867400" cy="1337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4" w:id="8"/>
    <w:p>
      <w:pPr>
        <w:spacing w:after="0"/>
        <w:ind w:left="0"/>
        <w:jc w:val="left"/>
      </w:pP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Восточно-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Казахстанского 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2014 года № 343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осмотра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базе самоходных шасси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механизмов, 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строительных машин и механизмов,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118" w:id="9"/>
    <w:p>
      <w:pPr>
        <w:spacing w:after="0"/>
        <w:ind w:left="0"/>
        <w:jc w:val="left"/>
      </w:pP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6184900" cy="1337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33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0" w:id="10"/>
    <w:p>
      <w:pPr>
        <w:spacing w:after="0"/>
        <w:ind w:left="0"/>
        <w:jc w:val="left"/>
      </w:pP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315200" cy="1282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28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2" w:id="11"/>
    <w:p>
      <w:pPr>
        <w:spacing w:after="0"/>
        <w:ind w:left="0"/>
        <w:jc w:val="left"/>
      </w:pP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Восточно-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Казахстанского 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декабря 2014 года № 343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 обременений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тракторов и изготовленных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прицепов к ним, 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строительных машин и механизмов,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126" w:id="12"/>
    <w:p>
      <w:pPr>
        <w:spacing w:after="0"/>
        <w:ind w:left="0"/>
        <w:jc w:val="left"/>
      </w:pP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5588000" cy="131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31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8" w:id="13"/>
    <w:p>
      <w:pPr>
        <w:spacing w:after="0"/>
        <w:ind w:left="0"/>
        <w:jc w:val="left"/>
      </w:pP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3660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