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9206" w14:textId="54e9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"Назначение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07 апреля 2014 года N 81. Зарегистрировано Департаментом юстиции Восточно-Казахстанской области 14 мая 2014 года N 3327. Утратило силу - постановлением Восточно-Казахстанского областного акимата от 17 ноября 2015 года N 303</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Восточно-Казахстанского областного акимата от 17.11.2015 N 303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постановлениями Правительства Республики Казахстан от 18 сентября 2013 года </w:t>
      </w:r>
      <w:r>
        <w:rPr>
          <w:rFonts w:ascii="Times New Roman"/>
          <w:b w:val="false"/>
          <w:i w:val="false"/>
          <w:color w:val="000000"/>
          <w:sz w:val="28"/>
        </w:rPr>
        <w:t>№ 983</w:t>
      </w:r>
      <w:r>
        <w:rPr>
          <w:rFonts w:ascii="Times New Roman"/>
          <w:b w:val="false"/>
          <w:i w:val="false"/>
          <w:color w:val="000000"/>
          <w:sz w:val="28"/>
        </w:rPr>
        <w:t xml:space="preserve"> "Об утверждении реестра государственных услуг", от 5 марта 2014 года </w:t>
      </w:r>
      <w:r>
        <w:rPr>
          <w:rFonts w:ascii="Times New Roman"/>
          <w:b w:val="false"/>
          <w:i w:val="false"/>
          <w:color w:val="000000"/>
          <w:sz w:val="28"/>
        </w:rPr>
        <w:t>№ 185</w:t>
      </w:r>
      <w:r>
        <w:rPr>
          <w:rFonts w:ascii="Times New Roman"/>
          <w:b w:val="false"/>
          <w:i w:val="false"/>
          <w:color w:val="000000"/>
          <w:sz w:val="28"/>
        </w:rPr>
        <w:t xml:space="preserve"> "Об утверждении стандартов государственных услуг в сфере жилищно-коммунального хозяйства", Восточно-Казахстанский областной акимат </w:t>
      </w:r>
      <w:r>
        <w:rPr>
          <w:rFonts w:ascii="Times New Roman"/>
          <w:b/>
          <w:i w:val="false"/>
          <w:color w:val="000000"/>
          <w:sz w:val="28"/>
        </w:rPr>
        <w:t>ПОСТАНОВЛЯЕТ:</w:t>
      </w:r>
      <w:r>
        <w:br/>
      </w: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"Назначение жилищной помощи". </w:t>
      </w:r>
      <w:r>
        <w:br/>
      </w: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но не ранее введения в действие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5 марта 2014 года № 185 "Об утверждении стандартов государственных услуг в сфере жилищно-коммунального хозяйства".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 области</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Сапарбаев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Восточно-Казахстанского</w:t>
            </w:r>
            <w:r>
              <w:br/>
            </w:r>
            <w:r>
              <w:rPr>
                <w:rFonts w:ascii="Times New Roman"/>
                <w:b w:val="false"/>
                <w:i w:val="false"/>
                <w:color w:val="000000"/>
                <w:sz w:val="20"/>
              </w:rPr>
              <w:t>областного акимата</w:t>
            </w:r>
            <w:r>
              <w:br/>
            </w:r>
            <w:r>
              <w:rPr>
                <w:rFonts w:ascii="Times New Roman"/>
                <w:b w:val="false"/>
                <w:i w:val="false"/>
                <w:color w:val="000000"/>
                <w:sz w:val="20"/>
              </w:rPr>
              <w:t>от " 07 " апреля 2014 года № 81</w:t>
            </w:r>
          </w:p>
        </w:tc>
      </w:tr>
    </w:tbl>
    <w:p>
      <w:pPr>
        <w:spacing w:after="0"/>
        <w:ind w:left="0"/>
        <w:jc w:val="left"/>
      </w:pPr>
      <w:r>
        <w:rPr>
          <w:rFonts w:ascii="Times New Roman"/>
          <w:b/>
          <w:i w:val="false"/>
          <w:color w:val="000000"/>
        </w:rPr>
        <w:t xml:space="preserve"> Регламент</w:t>
      </w:r>
      <w:r>
        <w:br/>
      </w:r>
      <w:r>
        <w:rPr>
          <w:rFonts w:ascii="Times New Roman"/>
          <w:b/>
          <w:i w:val="false"/>
          <w:color w:val="000000"/>
        </w:rPr>
        <w:t>государственной услуги "Назначение жилищной помощи"</w:t>
      </w:r>
      <w:r>
        <w:br/>
      </w:r>
      <w:r>
        <w:rPr>
          <w:rFonts w:ascii="Times New Roman"/>
          <w:b/>
          <w:i w:val="false"/>
          <w:color w:val="000000"/>
        </w:rPr>
        <w:t>1. Общие положения</w:t>
      </w:r>
    </w:p>
    <w:p>
      <w:pPr>
        <w:spacing w:after="0"/>
        <w:ind w:left="0"/>
        <w:jc w:val="left"/>
      </w:pPr>
      <w:r>
        <w:rPr>
          <w:rFonts w:ascii="Times New Roman"/>
          <w:b w:val="false"/>
          <w:i w:val="false"/>
          <w:color w:val="000000"/>
          <w:sz w:val="28"/>
        </w:rPr>
        <w:t>      1. Услугодателем государственной услуги "Назначение жилищной помощи" (далее – государственная услуга) являются отделы занятости и социальных программ районов, городов областного значения (далее – услугодатель).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w:t>
      </w:r>
      <w:r>
        <w:br/>
      </w:r>
      <w:r>
        <w:rPr>
          <w:rFonts w:ascii="Times New Roman"/>
          <w:b w:val="false"/>
          <w:i w:val="false"/>
          <w:color w:val="000000"/>
          <w:sz w:val="28"/>
        </w:rPr>
        <w:t>
      2) веб-портал "электронного правительства" www.egov.kz (далее – портал).</w:t>
      </w:r>
      <w:r>
        <w:br/>
      </w:r>
      <w:r>
        <w:rPr>
          <w:rFonts w:ascii="Times New Roman"/>
          <w:b w:val="false"/>
          <w:i w:val="false"/>
          <w:color w:val="000000"/>
          <w:sz w:val="28"/>
        </w:rPr>
        <w:t>
      2. Форма оказания государственной услуги – электронная (частично автоматизированная) и (или) бумажная.</w:t>
      </w:r>
      <w:r>
        <w:br/>
      </w:r>
      <w:r>
        <w:rPr>
          <w:rFonts w:ascii="Times New Roman"/>
          <w:b w:val="false"/>
          <w:i w:val="false"/>
          <w:color w:val="000000"/>
          <w:sz w:val="28"/>
        </w:rPr>
        <w:t>
      3. Результат оказания государственной услуги – уведомление о назначении жилищной помощи (далее – уведомление). Форма предоставления результата оказания государственной услуги: электронная.</w:t>
      </w:r>
      <w:r>
        <w:br/>
      </w:r>
      <w:r>
        <w:rPr>
          <w:rFonts w:ascii="Times New Roman"/>
          <w:b w:val="false"/>
          <w:i w:val="false"/>
          <w:color w:val="000000"/>
          <w:sz w:val="28"/>
        </w:rPr>
        <w:t>
      В случае обращения услугополучателя за получением уведомления на бумажном носителе уведомление оформляется в электронном формате, распечатывается и заверяется печатью и подписью уполномоченного лица ЦОНа.</w:t>
      </w:r>
      <w:r>
        <w:br/>
      </w:r>
      <w:r>
        <w:rPr>
          <w:rFonts w:ascii="Times New Roman"/>
          <w:b w:val="false"/>
          <w:i w:val="false"/>
          <w:color w:val="000000"/>
          <w:sz w:val="28"/>
        </w:rPr>
        <w:t>
      При обращении через портал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w:t>
      </w:r>
      <w:r>
        <w:br/>
      </w:r>
      <w:r>
        <w:rPr>
          <w:rFonts w:ascii="Times New Roman"/>
          <w:b/>
          <w:i w:val="false"/>
          <w:color w:val="000000"/>
        </w:rPr>
        <w:t>услуги</w:t>
      </w:r>
    </w:p>
    <w:p>
      <w:pPr>
        <w:spacing w:after="0"/>
        <w:ind w:left="0"/>
        <w:jc w:val="left"/>
      </w:pPr>
      <w:r>
        <w:rPr>
          <w:rFonts w:ascii="Times New Roman"/>
          <w:b w:val="false"/>
          <w:i w:val="false"/>
          <w:color w:val="000000"/>
          <w:sz w:val="28"/>
        </w:rPr>
        <w:t xml:space="preserve">      4. Основанием для начала процедуры по оказанию государственной услуги является представление перечня документов, установленного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"Назначение жилищной помощи", утвержденного постановлением Правительства Республики Казахстан от 5 марта 2014 года № 185 (далее – стандарт). </w:t>
      </w:r>
      <w:r>
        <w:br/>
      </w:r>
      <w:r>
        <w:rPr>
          <w:rFonts w:ascii="Times New Roman"/>
          <w:b w:val="false"/>
          <w:i w:val="false"/>
          <w:color w:val="000000"/>
          <w:sz w:val="28"/>
        </w:rPr>
        <w:t>
      </w:t>
      </w:r>
      <w:r>
        <w:rPr>
          <w:rFonts w:ascii="Times New Roman"/>
          <w:b w:val="false"/>
          <w:i w:val="false"/>
          <w:color w:val="000000"/>
          <w:sz w:val="28"/>
        </w:rPr>
        <w:t xml:space="preserve">5. Содержание действий, входящих в состав процесса оказания государственной услуги, длительность выполнения: </w:t>
      </w:r>
      <w:r>
        <w:br/>
      </w:r>
      <w:r>
        <w:rPr>
          <w:rFonts w:ascii="Times New Roman"/>
          <w:b w:val="false"/>
          <w:i w:val="false"/>
          <w:color w:val="000000"/>
          <w:sz w:val="28"/>
        </w:rPr>
        <w:t>
      действие 1 - прием заявления и документов, установленных пунктом 9 стандарта. Получение письменного согласия. Запрос в Государственную базу данных "Физические лица" (далее - ГБД ФЛ). Выдача расписки о приеме документов. Длительность выполнения - 15 минут;</w:t>
      </w:r>
      <w:r>
        <w:br/>
      </w:r>
      <w:r>
        <w:rPr>
          <w:rFonts w:ascii="Times New Roman"/>
          <w:b w:val="false"/>
          <w:i w:val="false"/>
          <w:color w:val="000000"/>
          <w:sz w:val="28"/>
        </w:rPr>
        <w:t>
      условие 1 - в случае предоставления услугополучателем неполного пакета документов, работником ЦОНа выдается расписка об отказе в приеме документов по форме согласно приложению к стандарту;</w:t>
      </w:r>
      <w:r>
        <w:br/>
      </w:r>
      <w:r>
        <w:rPr>
          <w:rFonts w:ascii="Times New Roman"/>
          <w:b w:val="false"/>
          <w:i w:val="false"/>
          <w:color w:val="000000"/>
          <w:sz w:val="28"/>
        </w:rPr>
        <w:t xml:space="preserve">
      действие 2 - передача пакета документов из ЦОНа специалисту услугодателя. Длительность выполнения - 7 часов 45 минут; </w:t>
      </w:r>
      <w:r>
        <w:br/>
      </w:r>
      <w:r>
        <w:rPr>
          <w:rFonts w:ascii="Times New Roman"/>
          <w:b w:val="false"/>
          <w:i w:val="false"/>
          <w:color w:val="000000"/>
          <w:sz w:val="28"/>
        </w:rPr>
        <w:t>
      действие 3 - специалист услугодателя проверяет принятый из ЦОНа пакет документов, регистрирует в информационной системе ЦОН (далее - ИС ЦОН). Длительность выполнения - 15 минут;</w:t>
      </w:r>
      <w:r>
        <w:br/>
      </w:r>
      <w:r>
        <w:rPr>
          <w:rFonts w:ascii="Times New Roman"/>
          <w:b w:val="false"/>
          <w:i w:val="false"/>
          <w:color w:val="000000"/>
          <w:sz w:val="28"/>
        </w:rPr>
        <w:t xml:space="preserve">
      действие 4 - специалист услугодателя производит расчет размера жилищной помощи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(далее - Правила). Длительность выполнения - 1 рабочий день; </w:t>
      </w:r>
      <w:r>
        <w:br/>
      </w:r>
      <w:r>
        <w:rPr>
          <w:rFonts w:ascii="Times New Roman"/>
          <w:b w:val="false"/>
          <w:i w:val="false"/>
          <w:color w:val="000000"/>
          <w:sz w:val="28"/>
        </w:rPr>
        <w:t>
      действие 5 - специалист услугодателя формирует уведомление. Длительность выполнения - 1 рабочий день;</w:t>
      </w:r>
      <w:r>
        <w:br/>
      </w:r>
      <w:r>
        <w:rPr>
          <w:rFonts w:ascii="Times New Roman"/>
          <w:b w:val="false"/>
          <w:i w:val="false"/>
          <w:color w:val="000000"/>
          <w:sz w:val="28"/>
        </w:rPr>
        <w:t xml:space="preserve">
      действие 6 - передача пакета документов и уведомления руководителю услугодателя для подписания. Длительность выполнения - 1 рабочий день; </w:t>
      </w:r>
      <w:r>
        <w:br/>
      </w:r>
      <w:r>
        <w:rPr>
          <w:rFonts w:ascii="Times New Roman"/>
          <w:b w:val="false"/>
          <w:i w:val="false"/>
          <w:color w:val="000000"/>
          <w:sz w:val="28"/>
        </w:rPr>
        <w:t xml:space="preserve">
      действие 7 - передача пакета документов и уведомления от руководителя услугодателя после подписания к специалисту услугодателя. Длительность выполнения - 15 минут; </w:t>
      </w:r>
      <w:r>
        <w:br/>
      </w:r>
      <w:r>
        <w:rPr>
          <w:rFonts w:ascii="Times New Roman"/>
          <w:b w:val="false"/>
          <w:i w:val="false"/>
          <w:color w:val="000000"/>
          <w:sz w:val="28"/>
        </w:rPr>
        <w:t>
      действие 8 - специалист услугодателя отправляет результат государственной услуги в ЦОН. Длительность выполнения -1 рабочий день;</w:t>
      </w:r>
      <w:r>
        <w:br/>
      </w:r>
      <w:r>
        <w:rPr>
          <w:rFonts w:ascii="Times New Roman"/>
          <w:b w:val="false"/>
          <w:i w:val="false"/>
          <w:color w:val="000000"/>
          <w:sz w:val="28"/>
        </w:rPr>
        <w:t>
      действие 9 – работник ЦОНа принимает поступившие от услугодателя документы. Длительность выполнения - 15 минут;</w:t>
      </w:r>
      <w:r>
        <w:br/>
      </w:r>
      <w:r>
        <w:rPr>
          <w:rFonts w:ascii="Times New Roman"/>
          <w:b w:val="false"/>
          <w:i w:val="false"/>
          <w:color w:val="000000"/>
          <w:sz w:val="28"/>
        </w:rPr>
        <w:t>
      действие 10 – работник ЦОНа выдает уведомление услугополучателю. Длительность выполнения - 1 минута.</w:t>
      </w:r>
      <w:r>
        <w:br/>
      </w:r>
      <w:r>
        <w:rPr>
          <w:rFonts w:ascii="Times New Roman"/>
          <w:b w:val="false"/>
          <w:i w:val="false"/>
          <w:color w:val="000000"/>
          <w:sz w:val="28"/>
        </w:rPr>
        <w:t>
      Срок оказания государственной услуги с момента сдачи пакета документов в ЦОН, а также при обращении на портал - 10 календарных дней.</w:t>
      </w:r>
      <w:r>
        <w:br/>
      </w:r>
      <w:r>
        <w:rPr>
          <w:rFonts w:ascii="Times New Roman"/>
          <w:b w:val="false"/>
          <w:i w:val="false"/>
          <w:color w:val="000000"/>
          <w:sz w:val="28"/>
        </w:rPr>
        <w:t>
      День сдачи пакета документов в ЦОН не входит в срок оказания государственной услуги, при этом услугодатель предоставляет результат оказания государственной услуги за день до окончания срока оказания государственной услуги.</w:t>
      </w:r>
      <w:r>
        <w:br/>
      </w:r>
      <w:r>
        <w:rPr>
          <w:rFonts w:ascii="Times New Roman"/>
          <w:b w:val="false"/>
          <w:i w:val="false"/>
          <w:color w:val="000000"/>
          <w:sz w:val="28"/>
        </w:rPr>
        <w:t xml:space="preserve">
      6. Результатом оказания государственной услуги по действию 1, указанному </w:t>
      </w:r>
      <w:r>
        <w:rPr>
          <w:rFonts w:ascii="Times New Roman"/>
          <w:b w:val="false"/>
          <w:i w:val="false"/>
          <w:color w:val="000000"/>
          <w:sz w:val="28"/>
        </w:rPr>
        <w:t>в пункте 5</w:t>
      </w:r>
      <w:r>
        <w:rPr>
          <w:rFonts w:ascii="Times New Roman"/>
          <w:b w:val="false"/>
          <w:i w:val="false"/>
          <w:color w:val="000000"/>
          <w:sz w:val="28"/>
        </w:rPr>
        <w:t xml:space="preserve"> настоящего Регламента, является зарегистрированное заявление с документами, которое служит основанием для начала выполнения действия 2. </w:t>
      </w:r>
      <w:r>
        <w:br/>
      </w:r>
      <w:r>
        <w:rPr>
          <w:rFonts w:ascii="Times New Roman"/>
          <w:b w:val="false"/>
          <w:i w:val="false"/>
          <w:color w:val="000000"/>
          <w:sz w:val="28"/>
        </w:rPr>
        <w:t>
      Результатом оказания государственной услуги по действию 2, указанному в пункте 5 настоящего Регламента, является передача пакета документов из ЦОНа услугодателю, что служит основанием для начала выполнения действия 3.</w:t>
      </w:r>
      <w:r>
        <w:br/>
      </w:r>
      <w:r>
        <w:rPr>
          <w:rFonts w:ascii="Times New Roman"/>
          <w:b w:val="false"/>
          <w:i w:val="false"/>
          <w:color w:val="000000"/>
          <w:sz w:val="28"/>
        </w:rPr>
        <w:t>
      Результатом оказания государственной услуги по действию 3, указанному в пункте 5 настоящего Регламента, является принятие документов и регистрация, что служит основанием для начала выполнения действия 4.</w:t>
      </w:r>
      <w:r>
        <w:br/>
      </w:r>
      <w:r>
        <w:rPr>
          <w:rFonts w:ascii="Times New Roman"/>
          <w:b w:val="false"/>
          <w:i w:val="false"/>
          <w:color w:val="000000"/>
          <w:sz w:val="28"/>
        </w:rPr>
        <w:t>
      Результатом оказания государственной услуги по действию 4, указанному в пункте 5 настоящего Регламента, является произведение расчета размера жилищной помощи, что служит основанием для начала выполнения действия 5.</w:t>
      </w:r>
      <w:r>
        <w:br/>
      </w:r>
      <w:r>
        <w:rPr>
          <w:rFonts w:ascii="Times New Roman"/>
          <w:b w:val="false"/>
          <w:i w:val="false"/>
          <w:color w:val="000000"/>
          <w:sz w:val="28"/>
        </w:rPr>
        <w:t>
      Результатом оказания государственной услуги по действию 5, указанному в пункте 5 настоящего Регламента, является формирование уведомления, что служит основанием для начала выполнения действия 6.</w:t>
      </w:r>
      <w:r>
        <w:br/>
      </w:r>
      <w:r>
        <w:rPr>
          <w:rFonts w:ascii="Times New Roman"/>
          <w:b w:val="false"/>
          <w:i w:val="false"/>
          <w:color w:val="000000"/>
          <w:sz w:val="28"/>
        </w:rPr>
        <w:t>
      Результатом оказания государственной услуги по действию 6, указанному в пункте 5 настоящего Регламента, является передача пакета документов и уведомления для подписания, что служит основанием для начала выполнения действия 7.</w:t>
      </w:r>
      <w:r>
        <w:br/>
      </w:r>
      <w:r>
        <w:rPr>
          <w:rFonts w:ascii="Times New Roman"/>
          <w:b w:val="false"/>
          <w:i w:val="false"/>
          <w:color w:val="000000"/>
          <w:sz w:val="28"/>
        </w:rPr>
        <w:t>
      Результатом оказания государственной услуги по действию 7, указанному в пункте 5 настоящего Регламента, является передача пакета документов и уведомления после подписания, что служит основанием для начала выполнения действия 8.</w:t>
      </w:r>
      <w:r>
        <w:br/>
      </w:r>
      <w:r>
        <w:rPr>
          <w:rFonts w:ascii="Times New Roman"/>
          <w:b w:val="false"/>
          <w:i w:val="false"/>
          <w:color w:val="000000"/>
          <w:sz w:val="28"/>
        </w:rPr>
        <w:t>
      Результатом оказания государственной услуги по действию 8, указанному в пункте 5 настоящего Регламента, является отправка готового результата специалистом услугодателя в ЦОН, что служит основанием для начала выполнения действия 9.</w:t>
      </w:r>
      <w:r>
        <w:br/>
      </w:r>
      <w:r>
        <w:rPr>
          <w:rFonts w:ascii="Times New Roman"/>
          <w:b w:val="false"/>
          <w:i w:val="false"/>
          <w:color w:val="000000"/>
          <w:sz w:val="28"/>
        </w:rPr>
        <w:t>
      Результатом оказания государственной услуги по действию 9, указанному в пункте 5 настоящего Регламента, является принятие документов работником ЦОНа от услугодателя, что служит основанием для начала выполнения действия 10.</w:t>
      </w:r>
      <w:r>
        <w:br/>
      </w:r>
      <w:r>
        <w:rPr>
          <w:rFonts w:ascii="Times New Roman"/>
          <w:b w:val="false"/>
          <w:i w:val="false"/>
          <w:color w:val="000000"/>
          <w:sz w:val="28"/>
        </w:rPr>
        <w:t>
      Результатом оказания государственной услуги по действию 10, указанному в пункте 5 настоящего Регламента, является выдача результата государственной услуги услугополучателю.</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p>
      <w:pPr>
        <w:spacing w:after="0"/>
        <w:ind w:left="0"/>
        <w:jc w:val="left"/>
      </w:pPr>
      <w:r>
        <w:rPr>
          <w:rFonts w:ascii="Times New Roman"/>
          <w:b w:val="false"/>
          <w:i w:val="false"/>
          <w:color w:val="000000"/>
          <w:sz w:val="28"/>
        </w:rPr>
        <w:t xml:space="preserve">      7. Перечень структурных подразделений (работников) услугодателя, которые участвуют в процессе оказания государственной услуги: </w:t>
      </w:r>
      <w:r>
        <w:br/>
      </w:r>
      <w:r>
        <w:rPr>
          <w:rFonts w:ascii="Times New Roman"/>
          <w:b w:val="false"/>
          <w:i w:val="false"/>
          <w:color w:val="000000"/>
          <w:sz w:val="28"/>
        </w:rPr>
        <w:t>
      1) уполномоченное лицо - руководитель услугодателя;</w:t>
      </w:r>
      <w:r>
        <w:br/>
      </w:r>
      <w:r>
        <w:rPr>
          <w:rFonts w:ascii="Times New Roman"/>
          <w:b w:val="false"/>
          <w:i w:val="false"/>
          <w:color w:val="000000"/>
          <w:sz w:val="28"/>
        </w:rPr>
        <w:t>
      2) специалист услугодателя.</w:t>
      </w:r>
      <w:r>
        <w:br/>
      </w:r>
      <w:r>
        <w:rPr>
          <w:rFonts w:ascii="Times New Roman"/>
          <w:b w:val="false"/>
          <w:i w:val="false"/>
          <w:color w:val="000000"/>
          <w:sz w:val="28"/>
        </w:rPr>
        <w:t>
      8. Описание действий, необходимых для оказания государственной услуги:</w:t>
      </w:r>
      <w:r>
        <w:br/>
      </w:r>
      <w:r>
        <w:rPr>
          <w:rFonts w:ascii="Times New Roman"/>
          <w:b w:val="false"/>
          <w:i w:val="false"/>
          <w:color w:val="000000"/>
          <w:sz w:val="28"/>
        </w:rPr>
        <w:t xml:space="preserve">
      действие 1 - услугополучатель (либо его представитель по доверенности) подает в ЦОН заявление и перечень документов, установленный </w:t>
      </w:r>
      <w:r>
        <w:rPr>
          <w:rFonts w:ascii="Times New Roman"/>
          <w:b w:val="false"/>
          <w:i w:val="false"/>
          <w:color w:val="000000"/>
          <w:sz w:val="28"/>
        </w:rPr>
        <w:t>стандартом</w:t>
      </w:r>
      <w:r>
        <w:rPr>
          <w:rFonts w:ascii="Times New Roman"/>
          <w:b w:val="false"/>
          <w:i w:val="false"/>
          <w:color w:val="000000"/>
          <w:sz w:val="28"/>
        </w:rPr>
        <w:t>. Работник ЦОНа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Работник ЦОНа сверяет подлинность оригиналов документов со сведениями, предоставленными из ГБД ФЛ, после чего возвращает оригиналы услугополучателю. Работник ЦОНа выдает услугополучателю расписку о приеме документов с указанием: номера и даты приема документа; вида запрашиваемой государственной услуги; количества и названия приложенных документов; даты (времени) получения государственной услуги и места выдачи документов; фамилии, имени, отчества ответственного лица, принявшего документы; фамилии, имени, отчества, контактных данных услугополучателя (далее – расписка). Длительность выполнения - 15 минут;</w:t>
      </w:r>
      <w:r>
        <w:br/>
      </w:r>
      <w:r>
        <w:rPr>
          <w:rFonts w:ascii="Times New Roman"/>
          <w:b w:val="false"/>
          <w:i w:val="false"/>
          <w:color w:val="000000"/>
          <w:sz w:val="28"/>
        </w:rPr>
        <w:t xml:space="preserve">
      условие 1 - в случае предоставления услугополучателем неполного пакета документов, работником ЦОНа выдается расписка об отказе в приеме документов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стандарту;</w:t>
      </w:r>
      <w:r>
        <w:br/>
      </w:r>
      <w:r>
        <w:rPr>
          <w:rFonts w:ascii="Times New Roman"/>
          <w:b w:val="false"/>
          <w:i w:val="false"/>
          <w:color w:val="000000"/>
          <w:sz w:val="28"/>
        </w:rPr>
        <w:t>
      действие 2 - работник ЦОНа отправляет пакет документов услугодателю для оказания государственной услуги. Длительность выполнения - 7 часов 45 минут;</w:t>
      </w:r>
      <w:r>
        <w:br/>
      </w:r>
      <w:r>
        <w:rPr>
          <w:rFonts w:ascii="Times New Roman"/>
          <w:b w:val="false"/>
          <w:i w:val="false"/>
          <w:color w:val="000000"/>
          <w:sz w:val="28"/>
        </w:rPr>
        <w:t>
      действие 3 - специалист услугодателя проверяет принятый из ЦОНа пакет документов, регистрирует в ИС ЦОН. Длительность выполнения - 15 минут;</w:t>
      </w:r>
      <w:r>
        <w:br/>
      </w:r>
      <w:r>
        <w:rPr>
          <w:rFonts w:ascii="Times New Roman"/>
          <w:b w:val="false"/>
          <w:i w:val="false"/>
          <w:color w:val="000000"/>
          <w:sz w:val="28"/>
        </w:rPr>
        <w:t xml:space="preserve">
      действие 4 - специалист услугодателя производит расчет размера жилищной помощи на основании </w:t>
      </w:r>
      <w:r>
        <w:rPr>
          <w:rFonts w:ascii="Times New Roman"/>
          <w:b w:val="false"/>
          <w:i w:val="false"/>
          <w:color w:val="000000"/>
          <w:sz w:val="28"/>
        </w:rPr>
        <w:t>Правил</w:t>
      </w:r>
      <w:r>
        <w:rPr>
          <w:rFonts w:ascii="Times New Roman"/>
          <w:b w:val="false"/>
          <w:i w:val="false"/>
          <w:color w:val="000000"/>
          <w:sz w:val="28"/>
        </w:rPr>
        <w:t>. Длительность выполнения - 1 рабочий день;</w:t>
      </w:r>
      <w:r>
        <w:br/>
      </w:r>
      <w:r>
        <w:rPr>
          <w:rFonts w:ascii="Times New Roman"/>
          <w:b w:val="false"/>
          <w:i w:val="false"/>
          <w:color w:val="000000"/>
          <w:sz w:val="28"/>
        </w:rPr>
        <w:t>
      действие 5 - специалист услугодателя формирует уведомление. Длительность выполнения - 1 рабочий день;</w:t>
      </w:r>
      <w:r>
        <w:br/>
      </w:r>
      <w:r>
        <w:rPr>
          <w:rFonts w:ascii="Times New Roman"/>
          <w:b w:val="false"/>
          <w:i w:val="false"/>
          <w:color w:val="000000"/>
          <w:sz w:val="28"/>
        </w:rPr>
        <w:t>
      действие 6 - передача пакета документов и уведомления руководителю услугодателя для подписания. Длительность выполнения - 1 рабочий день;</w:t>
      </w:r>
      <w:r>
        <w:br/>
      </w:r>
      <w:r>
        <w:rPr>
          <w:rFonts w:ascii="Times New Roman"/>
          <w:b w:val="false"/>
          <w:i w:val="false"/>
          <w:color w:val="000000"/>
          <w:sz w:val="28"/>
        </w:rPr>
        <w:t>
      действие 7 - передача пакета документов и уведомления от руководителя услугодателя после подписания к специалисту услугодателя. Длительность выполнения -15 минут;</w:t>
      </w:r>
      <w:r>
        <w:br/>
      </w:r>
      <w:r>
        <w:rPr>
          <w:rFonts w:ascii="Times New Roman"/>
          <w:b w:val="false"/>
          <w:i w:val="false"/>
          <w:color w:val="000000"/>
          <w:sz w:val="28"/>
        </w:rPr>
        <w:t>
      действие 8 - специалист услугодателя отправляет результат государственной услуги в ЦОН. Длительность выполнения - 1 рабочий день;</w:t>
      </w:r>
      <w:r>
        <w:br/>
      </w:r>
      <w:r>
        <w:rPr>
          <w:rFonts w:ascii="Times New Roman"/>
          <w:b w:val="false"/>
          <w:i w:val="false"/>
          <w:color w:val="000000"/>
          <w:sz w:val="28"/>
        </w:rPr>
        <w:t>
      действие 9 - работник ЦОНа принимает поступившие от услугодателя документы. Длительность выполнения - 15 минут;</w:t>
      </w:r>
      <w:r>
        <w:br/>
      </w:r>
      <w:r>
        <w:rPr>
          <w:rFonts w:ascii="Times New Roman"/>
          <w:b w:val="false"/>
          <w:i w:val="false"/>
          <w:color w:val="000000"/>
          <w:sz w:val="28"/>
        </w:rPr>
        <w:t>
      действие 10- работник ЦОНа выдает уведомление услугополучателю. Длительность выполнения - 1 минута.</w:t>
      </w:r>
      <w:r>
        <w:br/>
      </w:r>
      <w:r>
        <w:rPr>
          <w:rFonts w:ascii="Times New Roman"/>
          <w:b w:val="false"/>
          <w:i w:val="false"/>
          <w:color w:val="000000"/>
          <w:sz w:val="28"/>
        </w:rPr>
        <w:t xml:space="preserve">
      Описание последовательности действий указано в блок-схеме прохождения каждого действия,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Описание порядка взаимодействия с центром обслуживания</w:t>
      </w:r>
      <w:r>
        <w:br/>
      </w:r>
      <w:r>
        <w:rPr>
          <w:rFonts w:ascii="Times New Roman"/>
          <w:b/>
          <w:i w:val="false"/>
          <w:color w:val="000000"/>
        </w:rPr>
        <w:t>населения и (или) иными услугодателями, а также порядка</w:t>
      </w:r>
      <w:r>
        <w:br/>
      </w:r>
      <w:r>
        <w:rPr>
          <w:rFonts w:ascii="Times New Roman"/>
          <w:b/>
          <w:i w:val="false"/>
          <w:color w:val="000000"/>
        </w:rPr>
        <w:t>использования информационных систем в процессе оказания</w:t>
      </w:r>
      <w:r>
        <w:br/>
      </w:r>
      <w:r>
        <w:rPr>
          <w:rFonts w:ascii="Times New Roman"/>
          <w:b/>
          <w:i w:val="false"/>
          <w:color w:val="000000"/>
        </w:rPr>
        <w:t>государственной услуги</w:t>
      </w:r>
    </w:p>
    <w:p>
      <w:pPr>
        <w:spacing w:after="0"/>
        <w:ind w:left="0"/>
        <w:jc w:val="left"/>
      </w:pPr>
      <w:r>
        <w:rPr>
          <w:rFonts w:ascii="Times New Roman"/>
          <w:b w:val="false"/>
          <w:i w:val="false"/>
          <w:color w:val="000000"/>
          <w:sz w:val="28"/>
        </w:rPr>
        <w:t xml:space="preserve">      9. Услугополучатели (либо их представители по доверенности) для получения государственной услуги обращаются в ЦОН и предоставляют документы, согласно перечню установленному </w:t>
      </w:r>
      <w:r>
        <w:rPr>
          <w:rFonts w:ascii="Times New Roman"/>
          <w:b w:val="false"/>
          <w:i w:val="false"/>
          <w:color w:val="000000"/>
          <w:sz w:val="28"/>
        </w:rPr>
        <w:t>пунктом 9</w:t>
      </w:r>
      <w:r>
        <w:rPr>
          <w:rFonts w:ascii="Times New Roman"/>
          <w:b w:val="false"/>
          <w:i w:val="false"/>
          <w:color w:val="000000"/>
          <w:sz w:val="28"/>
        </w:rPr>
        <w:t xml:space="preserve"> стандарта.</w:t>
      </w:r>
      <w:r>
        <w:br/>
      </w:r>
      <w:r>
        <w:rPr>
          <w:rFonts w:ascii="Times New Roman"/>
          <w:b w:val="false"/>
          <w:i w:val="false"/>
          <w:color w:val="000000"/>
          <w:sz w:val="28"/>
        </w:rPr>
        <w:t>
      Порядок подготовки и направления запроса услугодателя:</w:t>
      </w:r>
      <w:r>
        <w:br/>
      </w:r>
      <w:r>
        <w:rPr>
          <w:rFonts w:ascii="Times New Roman"/>
          <w:b w:val="false"/>
          <w:i w:val="false"/>
          <w:color w:val="000000"/>
          <w:sz w:val="28"/>
        </w:rPr>
        <w:t>
      1) ввод работником ЦОНа данных потребителя в ИС ЦОН;</w:t>
      </w:r>
      <w:r>
        <w:br/>
      </w:r>
      <w:r>
        <w:rPr>
          <w:rFonts w:ascii="Times New Roman"/>
          <w:b w:val="false"/>
          <w:i w:val="false"/>
          <w:color w:val="000000"/>
          <w:sz w:val="28"/>
        </w:rPr>
        <w:t>
      2) запрос на проверку данных потребителя из ГБД ФЛ;</w:t>
      </w:r>
      <w:r>
        <w:br/>
      </w:r>
      <w:r>
        <w:rPr>
          <w:rFonts w:ascii="Times New Roman"/>
          <w:b w:val="false"/>
          <w:i w:val="false"/>
          <w:color w:val="000000"/>
          <w:sz w:val="28"/>
        </w:rPr>
        <w:t>
      3) ввод работником ЦОНа данных о физическом лице вручную, при наличии у потребителя оригинала документа, удостоверяющего личность.</w:t>
      </w:r>
      <w:r>
        <w:br/>
      </w:r>
      <w:r>
        <w:rPr>
          <w:rFonts w:ascii="Times New Roman"/>
          <w:b w:val="false"/>
          <w:i w:val="false"/>
          <w:color w:val="000000"/>
          <w:sz w:val="28"/>
        </w:rPr>
        <w:t>
      Структурные подразделения или должностные лица, уполномоченные направлять запрос услугодателя:</w:t>
      </w:r>
      <w:r>
        <w:br/>
      </w:r>
      <w:r>
        <w:rPr>
          <w:rFonts w:ascii="Times New Roman"/>
          <w:b w:val="false"/>
          <w:i w:val="false"/>
          <w:color w:val="000000"/>
          <w:sz w:val="28"/>
        </w:rPr>
        <w:t>
      специалист услугодателя.</w:t>
      </w:r>
      <w:r>
        <w:br/>
      </w:r>
      <w:r>
        <w:rPr>
          <w:rFonts w:ascii="Times New Roman"/>
          <w:b w:val="false"/>
          <w:i w:val="false"/>
          <w:color w:val="000000"/>
          <w:sz w:val="28"/>
        </w:rPr>
        <w:t xml:space="preserve">
      Действия работника ЦОНа при регистрации и обработке запроса услугополучателя в интегрированной ИС ЦОН указаны в диаграмме функционального взаимодействия информационных систем, задействованных в оказании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Последовательность и сроки взаимодействия с ЦОН, в том числе процедуры формирования и направления запросов услугодателей по вопросам оказания государственных услуг:</w:t>
      </w:r>
      <w:r>
        <w:br/>
      </w:r>
      <w:r>
        <w:rPr>
          <w:rFonts w:ascii="Times New Roman"/>
          <w:b w:val="false"/>
          <w:i w:val="false"/>
          <w:color w:val="000000"/>
          <w:sz w:val="28"/>
        </w:rPr>
        <w:t>
      действие 1 - услугополучатель (либо его представитель по доверенности) подает в ЦОН заявление и перечень документов, установленный пунктом 9 стандарта. Работник ЦОНа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Работник ЦОНа сверяет подлинность оригиналов документов со сведениями, предоставленными из ГБД ФЛ, после чего возвращает оригиналы услугополучателю. Работник ЦОНа выдает услугополучателю расписку о приеме документов. Длительность выполнения - не более 15 минут;</w:t>
      </w:r>
      <w:r>
        <w:br/>
      </w:r>
      <w:r>
        <w:rPr>
          <w:rFonts w:ascii="Times New Roman"/>
          <w:b w:val="false"/>
          <w:i w:val="false"/>
          <w:color w:val="000000"/>
          <w:sz w:val="28"/>
        </w:rPr>
        <w:t xml:space="preserve">
      условие 1 - в случае предоставления услугополучателем неполного пакета документов, работником ЦОНа выдается расписка об отказе в приеме документов,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стандарту;</w:t>
      </w:r>
      <w:r>
        <w:br/>
      </w:r>
      <w:r>
        <w:rPr>
          <w:rFonts w:ascii="Times New Roman"/>
          <w:b w:val="false"/>
          <w:i w:val="false"/>
          <w:color w:val="000000"/>
          <w:sz w:val="28"/>
        </w:rPr>
        <w:t>
      действие 2 - работник ЦОНа отправляет пакет документов услугодателю для оказания государственной услуги. Длительность выполнения - 7 часов 45 минут;</w:t>
      </w:r>
      <w:r>
        <w:br/>
      </w:r>
      <w:r>
        <w:rPr>
          <w:rFonts w:ascii="Times New Roman"/>
          <w:b w:val="false"/>
          <w:i w:val="false"/>
          <w:color w:val="000000"/>
          <w:sz w:val="28"/>
        </w:rPr>
        <w:t>
      действие 3 - специалист услугодателя проверяет принятый из ЦОНа пакет документов, регистрирует в ИС ЦОН. Длительность выполнения - 15 минут;</w:t>
      </w:r>
      <w:r>
        <w:br/>
      </w:r>
      <w:r>
        <w:rPr>
          <w:rFonts w:ascii="Times New Roman"/>
          <w:b w:val="false"/>
          <w:i w:val="false"/>
          <w:color w:val="000000"/>
          <w:sz w:val="28"/>
        </w:rPr>
        <w:t xml:space="preserve">
      действие 4 - специалист услугодателя производит расчет размера жилищной помощи на основании </w:t>
      </w:r>
      <w:r>
        <w:rPr>
          <w:rFonts w:ascii="Times New Roman"/>
          <w:b w:val="false"/>
          <w:i w:val="false"/>
          <w:color w:val="000000"/>
          <w:sz w:val="28"/>
        </w:rPr>
        <w:t>Правил</w:t>
      </w:r>
      <w:r>
        <w:rPr>
          <w:rFonts w:ascii="Times New Roman"/>
          <w:b w:val="false"/>
          <w:i w:val="false"/>
          <w:color w:val="000000"/>
          <w:sz w:val="28"/>
        </w:rPr>
        <w:t>. Длительность выполнения - 1 рабочий день;</w:t>
      </w:r>
      <w:r>
        <w:br/>
      </w:r>
      <w:r>
        <w:rPr>
          <w:rFonts w:ascii="Times New Roman"/>
          <w:b w:val="false"/>
          <w:i w:val="false"/>
          <w:color w:val="000000"/>
          <w:sz w:val="28"/>
        </w:rPr>
        <w:t>
      действие 5 - специалист услугодателя формирует уведомление. Длительность выполнения - 1 рабочий день;</w:t>
      </w:r>
      <w:r>
        <w:br/>
      </w:r>
      <w:r>
        <w:rPr>
          <w:rFonts w:ascii="Times New Roman"/>
          <w:b w:val="false"/>
          <w:i w:val="false"/>
          <w:color w:val="000000"/>
          <w:sz w:val="28"/>
        </w:rPr>
        <w:t>
      действие 6 - передача пакета документов и уведомления руководителю услугодателя для подписания. Длительность выполнения - 1 рабочий день;</w:t>
      </w:r>
      <w:r>
        <w:br/>
      </w:r>
      <w:r>
        <w:rPr>
          <w:rFonts w:ascii="Times New Roman"/>
          <w:b w:val="false"/>
          <w:i w:val="false"/>
          <w:color w:val="000000"/>
          <w:sz w:val="28"/>
        </w:rPr>
        <w:t>
      действие 7 - передача пакета документов и уведомления от руководителя услугодателя после подписания к специалисту услугодателя. Длительность выполнения - 15 минут;</w:t>
      </w:r>
      <w:r>
        <w:br/>
      </w:r>
      <w:r>
        <w:rPr>
          <w:rFonts w:ascii="Times New Roman"/>
          <w:b w:val="false"/>
          <w:i w:val="false"/>
          <w:color w:val="000000"/>
          <w:sz w:val="28"/>
        </w:rPr>
        <w:t>
      действие 8 - специалист услугодателя отправляет результат государственной услуги в ЦОН. Длительность выполнения - 1 рабочий день;</w:t>
      </w:r>
      <w:r>
        <w:br/>
      </w:r>
      <w:r>
        <w:rPr>
          <w:rFonts w:ascii="Times New Roman"/>
          <w:b w:val="false"/>
          <w:i w:val="false"/>
          <w:color w:val="000000"/>
          <w:sz w:val="28"/>
        </w:rPr>
        <w:t>
      действие 9 - работник ЦОНа фиксирует поступившие от услугодателя документы. Длительность выполнения - 15 минут;</w:t>
      </w:r>
      <w:r>
        <w:br/>
      </w:r>
      <w:r>
        <w:rPr>
          <w:rFonts w:ascii="Times New Roman"/>
          <w:b w:val="false"/>
          <w:i w:val="false"/>
          <w:color w:val="000000"/>
          <w:sz w:val="28"/>
        </w:rPr>
        <w:t>
      действие 10- работник ЦОНа выдает уведомление услугополучателю. Длительность выполнения - 1 минута.</w:t>
      </w:r>
      <w:r>
        <w:br/>
      </w:r>
      <w:r>
        <w:rPr>
          <w:rFonts w:ascii="Times New Roman"/>
          <w:b w:val="false"/>
          <w:i w:val="false"/>
          <w:color w:val="000000"/>
          <w:sz w:val="28"/>
        </w:rPr>
        <w:t xml:space="preserve">
      Срок оказания государственной услуги с момента сдачи пакета документов в ЦОН - 10 календарных дней. </w:t>
      </w:r>
      <w:r>
        <w:br/>
      </w:r>
      <w:r>
        <w:rPr>
          <w:rFonts w:ascii="Times New Roman"/>
          <w:b w:val="false"/>
          <w:i w:val="false"/>
          <w:color w:val="000000"/>
          <w:sz w:val="28"/>
        </w:rPr>
        <w:t>
      10. Описание действий, необходимых для оказания государственной услуги через портал:</w:t>
      </w:r>
      <w:r>
        <w:br/>
      </w:r>
      <w:r>
        <w:rPr>
          <w:rFonts w:ascii="Times New Roman"/>
          <w:b w:val="false"/>
          <w:i w:val="false"/>
          <w:color w:val="000000"/>
          <w:sz w:val="28"/>
        </w:rPr>
        <w:t xml:space="preserve">
      действие 1 - услугополучатель направляет запрос в форме электронного документа, удостоверенного ЭЦП на портал. Сведения, указанные в подпункте 1) </w:t>
      </w:r>
      <w:r>
        <w:rPr>
          <w:rFonts w:ascii="Times New Roman"/>
          <w:b w:val="false"/>
          <w:i w:val="false"/>
          <w:color w:val="000000"/>
          <w:sz w:val="28"/>
        </w:rPr>
        <w:t>пункта 9</w:t>
      </w:r>
      <w:r>
        <w:rPr>
          <w:rFonts w:ascii="Times New Roman"/>
          <w:b w:val="false"/>
          <w:i w:val="false"/>
          <w:color w:val="000000"/>
          <w:sz w:val="28"/>
        </w:rPr>
        <w:t xml:space="preserve"> стандарта, в сканированном виде прикрепляются к электронному запросу. Специалист услугодателя сверяет электронные документы со сведениями, предоставленными из ГБД ФЛ, проверяет принятый электронный пакет документов, регистрирует в ИС ЦОН. Длительность выполнения - 15 минут;</w:t>
      </w:r>
      <w:r>
        <w:br/>
      </w:r>
      <w:r>
        <w:rPr>
          <w:rFonts w:ascii="Times New Roman"/>
          <w:b w:val="false"/>
          <w:i w:val="false"/>
          <w:color w:val="000000"/>
          <w:sz w:val="28"/>
        </w:rPr>
        <w:t>
      действие 2 - специалист услугодателя производит расчет размера жилищной помощи на основании Правил. Длительность - 1 рабочий день;</w:t>
      </w:r>
      <w:r>
        <w:br/>
      </w:r>
      <w:r>
        <w:rPr>
          <w:rFonts w:ascii="Times New Roman"/>
          <w:b w:val="false"/>
          <w:i w:val="false"/>
          <w:color w:val="000000"/>
          <w:sz w:val="28"/>
        </w:rPr>
        <w:t>
      действие 3 - специалист услугодателя формирует уведомление. Длительность выполнения - 1 рабочий день;</w:t>
      </w:r>
      <w:r>
        <w:br/>
      </w:r>
      <w:r>
        <w:rPr>
          <w:rFonts w:ascii="Times New Roman"/>
          <w:b w:val="false"/>
          <w:i w:val="false"/>
          <w:color w:val="000000"/>
          <w:sz w:val="28"/>
        </w:rPr>
        <w:t>
      действие 4 - передача пакета документов и уведомления руководителю услугодателя для подписания. Длительность выполнения – не более 1 рабочий день;</w:t>
      </w:r>
      <w:r>
        <w:br/>
      </w:r>
      <w:r>
        <w:rPr>
          <w:rFonts w:ascii="Times New Roman"/>
          <w:b w:val="false"/>
          <w:i w:val="false"/>
          <w:color w:val="000000"/>
          <w:sz w:val="28"/>
        </w:rPr>
        <w:t>
      действие 5 - передача пакета документов и уведомления от руководителя услугодателя после подписания к специалисту услугодателя. Длительность выполнения - 15 минут;</w:t>
      </w:r>
      <w:r>
        <w:br/>
      </w:r>
      <w:r>
        <w:rPr>
          <w:rFonts w:ascii="Times New Roman"/>
          <w:b w:val="false"/>
          <w:i w:val="false"/>
          <w:color w:val="000000"/>
          <w:sz w:val="28"/>
        </w:rPr>
        <w:t>
      действие 6 - отправка уведомления в "личный кабинет" услугополучателя. Длительность выполнения - 1 минута.</w:t>
      </w:r>
      <w:r>
        <w:br/>
      </w:r>
      <w:r>
        <w:rPr>
          <w:rFonts w:ascii="Times New Roman"/>
          <w:b w:val="false"/>
          <w:i w:val="false"/>
          <w:color w:val="000000"/>
          <w:sz w:val="28"/>
        </w:rPr>
        <w:t>
      Срок оказания государственной услуги при обращении на портал - 10 календарных дней.</w:t>
      </w:r>
      <w:r>
        <w:br/>
      </w:r>
      <w:r>
        <w:rPr>
          <w:rFonts w:ascii="Times New Roman"/>
          <w:b w:val="false"/>
          <w:i w:val="false"/>
          <w:color w:val="000000"/>
          <w:sz w:val="28"/>
        </w:rPr>
        <w:t xml:space="preserve">
      11. Порядок обращения и последовательности действий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 задействованных в оказании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регламенту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жилищной помощи"</w:t>
            </w:r>
          </w:p>
        </w:tc>
      </w:tr>
    </w:tbl>
    <w:p>
      <w:pPr>
        <w:spacing w:after="0"/>
        <w:ind w:left="0"/>
        <w:jc w:val="left"/>
      </w:pPr>
      <w:r>
        <w:rPr>
          <w:rFonts w:ascii="Times New Roman"/>
          <w:b/>
          <w:i w:val="false"/>
          <w:color w:val="000000"/>
        </w:rPr>
        <w:t xml:space="preserve"> Блок-схема описания последовательности действий при оказании</w:t>
      </w:r>
      <w:r>
        <w:br/>
      </w:r>
      <w:r>
        <w:rPr>
          <w:rFonts w:ascii="Times New Roman"/>
          <w:b/>
          <w:i w:val="false"/>
          <w:color w:val="000000"/>
        </w:rPr>
        <w:t>государственной услуги через ЦОН</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Приложение 2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жилищной помощи"</w:t>
            </w:r>
          </w:p>
        </w:tc>
      </w:tr>
    </w:tbl>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государственной услуги через ЦОН</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жилищной помощи"</w:t>
            </w:r>
          </w:p>
        </w:tc>
      </w:tr>
    </w:tbl>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государственной услуги через портал</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Таблица. Условные обозначения в диаграммах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