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32cd" w14:textId="cee3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23 апреля 2014 года № 27-178-V. Зарегистрировано Департаментом юстиции Южно-Казахстанской области 22 мая 2014 года № 2667. Утратило силу решением Шардаринского районного маслихата Южно-Казахстанской области от 22 июня 2016 года № 4-34-VI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22.06.2016 № 4-34-VI.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целью оказания дополнительной социальной поддержки малообеспеченных семей в 2014 году в связи с неустойчивостью финансового рынка в Республике Казахстан,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 ноября 2013 года № 20-128-V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2416, опубликовано 09 декабря 2013 года в районной газете "Шартарап-Шарайна")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внести изменения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"6" заменить цифрой "28".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Серманизов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