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4473" w14:textId="0a74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23 декабря 2014 года № 36/1-05. Зарегистрировано Департаментом юстиции Южно-Казахстанской области 31 декабря 2014 года № 2943. Утратило силу в связи с истечением срока применения - (письмо Тюлькубасского районного маслихата Южно-Казахстанской области от 25 января 2016 года №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Тюлькубасского районного маслихата Южно-Казахстанской области от 25.01.2016 № 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2919,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Тюлькубасского района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10103275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1969403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19355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8103382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10184636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65260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77298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- 146621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146621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77298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81361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Тюлькубасского районного маслихата Южно-Казахстанской области от 11.12.2015 </w:t>
      </w:r>
      <w:r>
        <w:rPr>
          <w:rFonts w:ascii="Times New Roman"/>
          <w:b w:val="false"/>
          <w:i w:val="false"/>
          <w:color w:val="000000"/>
          <w:sz w:val="28"/>
        </w:rPr>
        <w:t>№ 46/1-05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2015 год норматив распределения общей суммы поступления индивидуального подоходного налога и социального налога в размере 50 процентов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2015 год размер субвенций, передаваемых из областного бюджета в бюджет Тюлькубасского района в сумме 4257742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 района на 2015 год в сумме 15000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 районного бюджета на 2015 год с разделением на бюджетные программы, направленные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местных бюджетных программ, не подлежащих секвестру в процессе исполнения местного бюджета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каждого сельского и поселкового округа финансируемых из бюджета района на 2015-2017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на 2015 год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С. Скляров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Сапаров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36/1-05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Тюлькубасский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1 - в редакции решения Тюлькубасского районного маслихата Южно-Казахстанской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46/1-05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80"/>
        <w:gridCol w:w="841"/>
        <w:gridCol w:w="7827"/>
        <w:gridCol w:w="23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10 103 275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1 969 403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299 347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299 347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232 259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232 259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1 381 495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1 286 970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12 374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80 011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42 497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15 025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6 420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20 652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13 782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13 782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11 135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6 320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5 850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3 975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3 975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19 355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18 093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18 093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8 103 382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8 103 382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8 103 382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444"/>
        <w:gridCol w:w="745"/>
        <w:gridCol w:w="809"/>
        <w:gridCol w:w="7048"/>
        <w:gridCol w:w="24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10 184 636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516 924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434 327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20 297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116 471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113 234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3 237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296 849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238 225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56 624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80 174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42 471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42 471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37 303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37 003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32 475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11 978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11 978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11 978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20 497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20 497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17 619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17 608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17 608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17 608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17 608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7 170 677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1 030 129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76 786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76 786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953 343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953 343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4 092 569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13 080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13 080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4 079 489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4 023 058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56 431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2 047 979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412 128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18 219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105 002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18 338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17 922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250 417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1 635 851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1 635 851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382 000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345 153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7 678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7 678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337 475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19 588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11 294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36 145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34 701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104 461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33 810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91 086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31 462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31 462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29 714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843 500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468 405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10 422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17 591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400 157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200 157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302 615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290 603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63 504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227 099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12 012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12 012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72 480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69 444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20 710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25 183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23 551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485 792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87 941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87 941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87 941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279 051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151 178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11 514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126 221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5 847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127 748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127 748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59 990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48 560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41 694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11 430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11 430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58 810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34 199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24 611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16 440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8 171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215 702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215 702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215 702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208 704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170 208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106 316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14 146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14 146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63 243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22 464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9 420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25 859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28 927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28 927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63 892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63 892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63 892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48 110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48 110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48 110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26 034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22 076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153 393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152 504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152 504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152 504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123 655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108 976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65 260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-146 621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146 621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36/1-05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Тюлькубасский районный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2 - в редакции решения Тюлькубасского районного маслихата Южно-Казахстанской области от 21.07.2015 </w:t>
      </w:r>
      <w:r>
        <w:rPr>
          <w:rFonts w:ascii="Times New Roman"/>
          <w:b w:val="false"/>
          <w:i w:val="false"/>
          <w:color w:val="ff0000"/>
          <w:sz w:val="28"/>
        </w:rPr>
        <w:t>№ 42/1-05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51"/>
        <w:gridCol w:w="750"/>
        <w:gridCol w:w="671"/>
        <w:gridCol w:w="7148"/>
        <w:gridCol w:w="2330"/>
      </w:tblGrid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7 420 164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1 992 710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293 109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293 109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236 523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236 523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1 410 117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1 327 698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13 227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66 902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41 050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19 349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6 869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11 911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11 911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7 760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4 809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5 402 039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5 402 039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5 402 039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7 420 164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520 833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441 808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21 607 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20 837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118 557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94 858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23 699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301 644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239 044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62 600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77 879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37 157 </w:t>
            </w:r>
          </w:p>
        </w:tc>
      </w:tr>
      <w:tr>
        <w:trPr>
          <w:trHeight w:val="10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35 873 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1 284 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40 722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40 722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24 806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11 721 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11 721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13 085 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13 085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10 006 </w:t>
            </w:r>
          </w:p>
        </w:tc>
      </w:tr>
      <w:tr>
        <w:trPr>
          <w:trHeight w:val="7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3 079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12 840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12 840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12 840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12 840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4 885 196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270 519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270 519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270 519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3 711 734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16 452 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16 452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3 695 282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3 640 416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54 866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902 943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231 709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16 849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81 438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21 434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111 827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671 234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671 234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293 620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265 606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265 606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20 959 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12 722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7 369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44 990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4 542 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39 018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107 706 </w:t>
            </w:r>
          </w:p>
        </w:tc>
      </w:tr>
      <w:tr>
        <w:trPr>
          <w:trHeight w:val="10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28 014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28 014 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26 254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726 627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489 810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489 810 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443 346 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46 464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50 108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31 984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11 984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18 124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18 124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186 709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54 942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19 032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13 739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22 171 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131 767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131 767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331 282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84 409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84 409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84 409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145 809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145 809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11 945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119 736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3 409 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4 651 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5 908 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57 665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45 970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11 695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10 647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1 048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43 399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17 945 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10 182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7 298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25 454 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16 528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8 766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188 767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188 767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188 767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32 257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156 510 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100 639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100 639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48 797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18 195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2 996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20 752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28 791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28 631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50 270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50 270 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50 270 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22 236 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26 750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111 827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111 827 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111 827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111 827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173 457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11 393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11 393 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11 393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162 064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146 014 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38 938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36/1-05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Тюлькубасский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54"/>
        <w:gridCol w:w="755"/>
        <w:gridCol w:w="675"/>
        <w:gridCol w:w="7200"/>
        <w:gridCol w:w="2262"/>
      </w:tblGrid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6 802 979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2 090 074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279 663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279 663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244 907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244 907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1 508 833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1 420 638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14 154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71 591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43 926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20 705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7 350 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14 646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1 225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12 745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12 745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8 296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5 139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5 139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4 685 719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4 685 719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4 685 719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6 802 979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537 541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454 475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22 301 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21 476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122 850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97 493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25 357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309 324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242 342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66 982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81 840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38 268 </w:t>
            </w:r>
          </w:p>
        </w:tc>
      </w:tr>
      <w:tr>
        <w:trPr>
          <w:trHeight w:val="10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36 894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1 374 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43 572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43 572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26 044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12 042 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12 042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12 042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14 002 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14 002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10 707 </w:t>
            </w:r>
          </w:p>
        </w:tc>
      </w:tr>
      <w:tr>
        <w:trPr>
          <w:trHeight w:val="7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3 295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13 739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13 739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13 739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13 739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4 846 178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280 829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280 829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280 829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3 750 076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17 604 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17 604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3 732 472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3 674 368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58 104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815 273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239 302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17 229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87 140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7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22 934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111 827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575 971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575 971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310 320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281 692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281 692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22 426 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13 613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7 885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48 140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4 860 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39 242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115 245 </w:t>
            </w:r>
          </w:p>
        </w:tc>
      </w:tr>
      <w:tr>
        <w:trPr>
          <w:trHeight w:val="10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29 974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28 628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28 628 </w:t>
            </w:r>
          </w:p>
        </w:tc>
      </w:tr>
      <w:tr>
        <w:trPr>
          <w:trHeight w:val="7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26 743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233 071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96 465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96 465 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96 465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54 059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34 223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21 400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12 823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19 836 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19 836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82 547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58 789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20 365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23 723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23 758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23 758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365 641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90 318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90 318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90 318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170 888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150 743 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12 307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123 317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3 648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4 977 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6 322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20 145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20 145 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59 193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46 679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39 906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6 773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12 514 </w:t>
            </w:r>
          </w:p>
        </w:tc>
      </w:tr>
      <w:tr>
        <w:trPr>
          <w:trHeight w:val="4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11 393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1 121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45 242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18 803 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10 496 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7 809 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26 439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17 208 </w:t>
            </w:r>
          </w:p>
        </w:tc>
      </w:tr>
      <w:tr>
        <w:trPr>
          <w:trHeight w:val="2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9 059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8 129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8 129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8 129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117 350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117 350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49 853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18 561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3 206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20 752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29 446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29 274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52 616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52 616 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52 616 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22 619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28 623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115 887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115 887 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115 887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115 887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176 463 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11 697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11 697 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11 697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164 766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147 592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40 498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17 174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17 174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36/1-05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71"/>
        <w:gridCol w:w="791"/>
        <w:gridCol w:w="752"/>
        <w:gridCol w:w="9315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</w:tr>
      <w:tr>
        <w:trPr>
          <w:trHeight w:val="2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4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36/1-05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Перечень бюджетных программ не подлежащих секвестру в процессе исполнения местных бюджетов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71"/>
        <w:gridCol w:w="791"/>
        <w:gridCol w:w="791"/>
        <w:gridCol w:w="9276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</w:tr>
      <w:tr>
        <w:trPr>
          <w:trHeight w:val="2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36/1-05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Перечень бюджетных программ каждого сельского и поселкового округа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6 - в редакции решения Тюлькубасского районного маслихата Южно-Казахстанской области от 27.10.2015 </w:t>
      </w:r>
      <w:r>
        <w:rPr>
          <w:rFonts w:ascii="Times New Roman"/>
          <w:b w:val="false"/>
          <w:i w:val="false"/>
          <w:color w:val="ff0000"/>
          <w:sz w:val="28"/>
        </w:rPr>
        <w:t>№ 44/1-05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10"/>
        <w:gridCol w:w="709"/>
        <w:gridCol w:w="806"/>
        <w:gridCol w:w="4984"/>
        <w:gridCol w:w="1494"/>
        <w:gridCol w:w="1494"/>
        <w:gridCol w:w="1514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296 849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301 644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309 355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296 849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301 644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309 355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296 849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301 644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309 355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239 044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242 373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15 226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13 671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15 906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14 177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13 484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14 490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15 669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17 552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66 982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29 589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35 157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89 866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76 786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76 786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76 786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58 789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