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2cb30" w14:textId="092cb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Cозакского районного маслихата от 24 июня 2014 года № 189 "О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Созакского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29 сентября 2014 года № 202. Зарегистрировано Департаментом юстиции Южно-Казахстанской области 24 октября 2014 года № 2843. Утратило силу в связи с истечением срока применения - (письмо Созакского районного маслихата Южно-Казахстанской области от 5 января 2015 года №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Созакского районного маслихата Южно-Казахстанской области от 05.01.2015 № 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 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24 июня 2014 года № 189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Созакского района» (зарегистрировано в Реестре государственной регистрации нормативных правовых актов за № 2708, опубликовано 20 июня 2014 года в газете «Созақ үні»)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 предоставлении в 2014 году подъемного пособия и социальной поддержки для приобретения или строительства жилья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 учетом потребности в специалистах сфер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Созакского района предоставить в 2014 году подъемное пособие в сумме, равной семидесятикратному месячному расчетному показателю и социальную поддержку для приобретения или строительства жилья в сумме, не превышающей одну тысячу пятисоткратного размера месячного расчетного показателя на одного специалиста.».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XХХV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сессии районного маслихата                 Ғ.Жүсіп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М.Исаев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