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004e" w14:textId="3d80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24 июня 2014 года № 189. Зарегистрировано Департаментом юстиции Южно-Казахстанской области 17 июля 2014 года № 2712. Утратило силу в связи с истечением срока применения - (письмо Созакского районного маслихата Южно-Казахстанской области от 23 февраля 2015 года № 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23.02.2015 № 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Созакского районного маслихата Южно-Казахстанской области от 29.09.2014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и заявлением акима района,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Созакского районного маслихата Южно-Казахстанской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лет: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очередной XХХІІ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Созакского районного маслихата      М.Турысбеков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Cозакского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