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0b29" w14:textId="9b40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24 июня 2014 года № 188. Зарегистрировано Департаментом юстиции Южно-Казахстанской области 2 июля 2014 года № 2708. Утратило силу решением Созакского районного маслихата Южно-Казахстанской области от 30 июня 2017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30.06.2017 № 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 (зарегистрировано в Реестре государственной регистрации нормативных правовых актов за № 14-12-143, опубликовано 25 июля 2012 года в газете "Созақ үні")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Созакскому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XХХІІ сессии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Cозакского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