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0b29" w14:textId="9b40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24 июня 2014 года № 188. Зарегистрировано Департаментом юстиции Южно-Казахстанской области 2 июля 2014 года № 2708. Утратило силу решением Созакского районного маслихата Южно-Казахстанской области от 30 июня 2017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30.06.2017 № 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 (зарегистрировано в Реестре государственной регистрации нормативных правовых актов за № 14-12-143, опубликовано 25 июля 2012 года в газете "Созақ үні")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Созакскому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XХХІІ сессии Созакского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Cозакского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