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bfa4" w14:textId="b2fb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Сайрамского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Южно-Казахстанской области от 15 мая 2014 года № 31-200/V. Зарегистрировано Департаментом юстиции Южно-Казахстанской области 27 июня 2014 года № 2705. Утратило силу решением Сайрамского районного маслихата Южно-Казахстанской области от 19 июля 2016 года № 6-38/VI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Сайрамского районного маслихата Южно-Казахстанской области от 19.07.2016 № 6-38/VI.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Сайрамский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Сайрамского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Ф.Аликулов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Сайрамского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С.Сагындыков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Сайрамского</w:t>
            </w:r>
            <w:r>
              <w:br/>
            </w:r>
            <w:r>
              <w:rPr>
                <w:rFonts w:ascii="Times New Roman"/>
                <w:b w:val="false"/>
                <w:i w:val="false"/>
                <w:color w:val="000000"/>
                <w:sz w:val="20"/>
              </w:rPr>
              <w:t>районного маслихата от 15 мая</w:t>
            </w:r>
            <w:r>
              <w:br/>
            </w:r>
            <w:r>
              <w:rPr>
                <w:rFonts w:ascii="Times New Roman"/>
                <w:b w:val="false"/>
                <w:i w:val="false"/>
                <w:color w:val="000000"/>
                <w:sz w:val="20"/>
              </w:rPr>
              <w:t>2014 года № 31-200/V</w:t>
            </w:r>
          </w:p>
        </w:tc>
      </w:tr>
    </w:tbl>
    <w:bookmarkStart w:name="z5" w:id="0"/>
    <w:p>
      <w:pPr>
        <w:spacing w:after="0"/>
        <w:ind w:left="0"/>
        <w:jc w:val="left"/>
      </w:pPr>
      <w:r>
        <w:rPr>
          <w:rFonts w:ascii="Times New Roman"/>
          <w:b/>
          <w:i w:val="false"/>
          <w:color w:val="000000"/>
        </w:rPr>
        <w:t xml:space="preserve"> Регламент Сайрамского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Сайрамского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Сайрамский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районного маслихата представляется населению сельских округов на сходах местного сообщества группой депутатов, возглавляемой секретарем районного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