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75f4" w14:textId="f537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Сайрамcкого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15 мая 2014 года № 31-195/V. Зарегистрировано Департаментом юстиции Южно-Казахстанской области 12 июня 2014 года № 2696. Утратило силу - решением Сайрамского районного маслихата Южно-Казахстанской области от 31 октября 2014 года № 37-241/V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Сайрамского районного маслихата Южно-Казахстанской области от 31.10.2014 № 37-241/V.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Сайрамского района,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Ф.Аликулов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Сайрамского районного маслихата  С.Сагындыков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