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24af" w14:textId="23c2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февраля 2014 года № 28/186-V "О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31 октября 2014 года № 38/252-V. Зарегистрировано Департаментом юстиции Южно-Казахстанской области 20 ноября 2014 года № 2889.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февраля 2014 года № 28/186-V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Казыгуртского района» (зарегистрировано в Реестре Государственной регистрации нормативных правовых актов за № 2567, опубликовано 28 марта 2014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М.Мауленов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