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ef0d" w14:textId="74be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2013 года № 26/169-V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31 октября 2014 года № 38/251-V. Зарегистрировано Департаментом юстиции Южно-Казахстанской области 7 ноября 2014 года № 2870.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Казыгуртского районного маслихата Южно-Казахстанской области от 19.02.2015 № 22).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"О внесении изменений в решение Южно-Казахстанского областного маслихата от 10 декабря 2013 года № 21/172-V "Об областном бюджете на 2014-2016 годы", зарегистрированного в Реестре государственной регистрации нормативных правовых актов за № 2850,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2013 года № 26/169-V "О районном бюджете на 2014-2016 годы" (зарегистрировано в Реестре государственной регистрации нормативных правовых актов за № 2488, опубликовано 17 января 2014 года в газете "Казыгурт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2014-2016 годы согласно приложениям 1 и 2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13 100 051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12 119 529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13 145 821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94 605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45 725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на 2014 год в сумме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38/251-V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26/169-V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13 100 051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товаров из государственного материального резерва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товаров из государственного материального резерва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12 119 529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12 119 529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38/251-V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26/169-V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10 009 496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