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12a9" w14:textId="7f01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февраля 2014 года № 28/186-V. Зарегистрировано Департаментом юстиции Южно-Казахстанской области 14 марта 2014 года № 2567. Утратило силу в связи с истечением срока применения - (письмо Казыгуртского районного маслихата Южно-Казахстанской области от 19 февраля 2015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Казыгуртского районного маслихата Южно-Казахстанской области от 19.02.2015 № 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 в редакции решения Казыгуртского районного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38/252-V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заявлением акима района от 21 января 2014 года № 141, Казыгуртсий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Казыгуртского районного маслихата Южно-Казахстанской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38/252-V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С.Батырбай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М.Момынов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