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e325" w14:textId="c7be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19 марта 2014 года № 25/145-V "О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31 октября 2014 года № 36/198-V. Зарегистрировано Департаментом юстиции Южно-Казахстанской области 19 ноября 2014 года № 2885. Утратило силу в связи с истечением срока применения - (письмо маслихата города Туркестан Южно-Казахстанской области от 31 декабря 2014 года № 01-10/329)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города Туркестан Южно-Казахстанской области от 31.12.2014 № 01-10/329).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837 «О внесении изменений в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 от 12 февраля 2014 года № 80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19 марта 2014 года № 25/145-V «О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Туркестан» (зарегистрировано в Реестре государственной регистрации нормативных правовых актов за № 2603, опубликовано 5 мая 2014 года в газетах «Түркістан»,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Туркестан»;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Туркестан,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С.Таженов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