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092c" w14:textId="3d70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20 марта 2014 года № 33/216-5с. Зарегистрировано Департаментом юстиции Южно-Казахстанской области 9 апреля 2014 года № 2600. Утратило силу решением Шымкентского городского маслихата Южно-Казахстанской области от 21 сентября 2016 года № 7/64-6с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21.09.2016 № 7/64-6с.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2501, опубликовано 31 января 2014 года в газете "Панорама Шымкента")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"10) оказание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семей. Назначение социальной помощи производится с месяца обращения на три месяца, выплачивается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