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6aa0" w14:textId="24e6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охраняемых зон, зон регулирования застройки и зон охраняемого природного ландшафта памятников истории и культуры республиканского значения, расположенных на территории города Туркестан, Байдибекского, Казыгуртского, Отырарского, Сайрамского и Сузакского районов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11 декабря 2014 года № 34/268-V. Зарегистрировано Департаментом юстиции Южно-Казахстанской области 16 января 2015 года № 2960. Утратило силу решением Туркестанского областного маслихата от 14 сентября 2022 года № 17/215-VII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14.09.2022 № 17/215-VII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охраняемых зон, зон регулирования застройки и зон охраняемого природного ландшафта памятников истории и культуры республиканского значения, расположенных на территории города Туркестан, Байдибекского, Казыгуртского, Отырарского, Сайрамского и Сузакского районов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34/268-V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границах охраняемых зон, зон регулирования застройки и зон охраняемого природного ландшафта памятников истории и культуры республиканского значения, расположенных на территории города Туркестан, Байдибекского, Казыгуртского, Отырарского, Сайрамского и Сузакского районов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памятников истории и культуры, датировка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памятника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 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регулирования застройки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охраняемого Природного ландшафта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Сауран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XIII–XVIII вв.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Карасу (им. Ч. Валиханова) Мустье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Архитектурный комплекс Аппак Ишана XIX 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(мечеть, медресе, дарсхана).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Архитектурный комплекс Исмаил-ата XI-XIX вв. (мавзолей Исмаил-ата, средние 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Жабраила, XIX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Кошкар-ата, средние 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мечеть, позднее средневековье;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чилляхана, средние века, ворота, XIX в.)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и архитектуры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Арыстанбаб начало XX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и архитектуры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Оксыз (Оксус) I-XIV вв.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Городище Отрар I-XVIII вв.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Сайрам (Исфиджаб) VIII-XVII вв.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Абдель Азизбаба середина XIX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и архитектуры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Ибрагим-ата XVII-начало XX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Ходжи Талига XIX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и архитектуры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Мирали-баба конец XIX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Карашаш-ана XVIII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Минарет Хызра Пайгамбара XVIII-XIX вв.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 Медресе конец XIX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Мечеть-мавзолей Баба-ата конец XIX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замка VI-X вв.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Ногай-Ишана XIX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34/268-V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Границы охранных зон, зон регулирования застройки и зон охраняемого природного ландшафта памятников истории и культуры республиканского значения "Городище Сауран XIII-XVIII века", расположенного на территории города Туркестан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зоны: S = 13,0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застройки: S = 26,0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ландшафта: S = 26,0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34/268-V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Границы охранных зон, зон регулирования застройки и зон охраняемого природного ландшафта памятников истории и культуры республиканского значения "Стоянка Карасу (им. Ч. Валиханова) Мустье", расположенного на территории Байдибекского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зоны: S = 2,3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застройки: S = 4,6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зоны охраняемого природного ландшафта: S = 4,6 гектар.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34/268-V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Границы охранных зон, зон регулирования застройки и зон охраняемого природного ландшафта памятников истории и культуры республиканского значения "Архитектурный комплекс Аппак Ишана XIX век (мечеть, медресе, дарсхана).", расположенного на территории Байдибекского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зоны: S = 7,28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застройки: S = 14,56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зоны охраняемого природного ландшафта: S = 14,56 гектар.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34/268-V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Границы охранных зон, зон регулирования застройки и зон охраняемого природного ландшафта памятников истории и культуры республиканского значения "Архитектурный комплекс Исмаил-ата XI-XIX века (мавзолей Исмаил-ата, средние века; мавзолей Жабраила, XIX век; мавзолей Кошкар-ата, средние века; мечеть, позднее средневековье; чилляхана, средние века, ворота, XIX век)", расположенного на территории Казыгуртского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зоны: S = 7,42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застройки: S = 14,84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зоны охраняемого природного ландшафта: S = 14,84 гектар.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34/268-V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Границы охранных зон, зон регулирования застройки и зон охраняемого природного ландшафта памятников истории и культуры республиканского значения "Мавзолей Арыстанбаб начало XX века", расположенного на территории Отрарского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зоны: S = 0,355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застройки: S = 0,71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зоны охраняемого природного ландшафта: S = 0,71 гектар.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34/268-V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Границы охранных зон, зон регулирования застройки и зон охраняемого природного ландшафта памятников истории и культуры республиканского значения "Городище Оксыз (Оксус) I-XIV века", расположенного на территории Отрарского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зоны: S = 6,25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застройки: S = 12,5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зоны охраняемого природного ландшафта: S = 12,5 гектар.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34/268-V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Границы охранных зон, зон регулирования застройки и зон охраняемого природного ландшафта памятников истории и культуры республиканского значения "Городище Отрар I-XVIII века", расположенного на территории Отрарского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зоны: S = 8,51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застройки: S = 17,2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ландшафта: S = 17,2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34/268-V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Границы охранных зон, зон регулирования застройки и зон охраняемого природного ландшафта памятников истории и культуры республиканского значения "Городище Сайрам (Исфиджаб) VIII-XVII века", расположенного на территории Cайрамского района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зоны: S = 11,2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застройки: S = 22,4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зоны охраняемого природного ландшафта: S = 22,4 гектар.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34/268-V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Границы охранных зон, зон регулирования застройки и зон охраняемого природного ландшафта памятников истории и культуры республиканского значения "Мавзолей Абдель Азизбаба середина XIX века", расположенного на территории Cайрамского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зоны: S = 0,248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застройки: S = 0,496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ландшафта: S = 0,496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34/268-V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Границы охранных зон, зон регулирования застройки и зон охраняемого природного ландшафта памятников истории и культуры республиканского значения "Мавзолей Ибрагим-ата XVII - начало XX века", расположенного на территории Cайрамского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зоны: S = 0,22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застройки: S = 0,44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ландшафта: S = 0,44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34/268-V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Границы охранных зон, зон регулирования застройки и зон охраняемого природного ландшафта памятников истории и культуры республиканского значения "Мавзолей Ходжи Талига XIX век", расположенного на территории Cайрамского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зоны: S = 0,208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застройки: S = 0,416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ландшафта: S = 0,416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34/268-V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Границы охранных зон, зон регулирования застройки и зон охраняемого природного ландшафта памятников истории и культуры республиканского значения "Мавзолей Мирали-баба конец XIX века", расположенного на территории Cайрамского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зоны: S = 0,22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застройки: S = 0,44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зоны охраняемого природного ландшафта: S = 0,44 гектар.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34/268-V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Границы охранных зон, зон регулирования застройки и зон охраняемого природного ландшафта памятников истории и культуры республиканского значения "Мавзолей Карашаш-ана XVIII век", расположенного на территории Cайрамского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зоны: S = 0,224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застройки: S = 0,448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зоны охраняемого природного ландшафта: S = 0,448 гектар.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34/268-V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Границы охранных зон, зон регулирования застройки и зон охраняемого природного ландшафта памятников истории и культуры республиканского значения "Минарет Хызра Пайгамбара XVIII-XIX века", расположенного на территории Cайрамского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зоны: S = 0,19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застройки: S = 0,376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ландшафта: S = 0,376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34/268-V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Границы охранных зон, зон регулирования застройки и зон охраняемого природного ландшафта памятников истории и культуры республиканского значения "Медресе конец XIX века", расположенного на территории Cузакского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зоны: S = 0,5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застройки: S = 1,0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зоны охраняемого природного ландшафта: S = 1,0 гектар.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34/268-V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Границы охранных зон, зон регулирования застройки и зон охраняемого природного ландшафта памятников истории и культуры республиканского значения "Мечеть-мавзолей Баба-ата конец XIX века", расположенного на территории Cузакского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зоны: S = 0,32гектар.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застройки: S = 0,64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зоны охраняемого природного ландшафта: S = 0,64 гектар.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34/268-V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Границы охранных зон, зон регулирования застройки и зон охраняемого природного ландшафта памятников истории и культуры республиканского значения "Развалины замка VI-X века", расположенного на территории Cузакского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зоны: S = 4,0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застройки: S = 8,0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зоны охраняемого природного ландшафта: S = 8,0 гектар.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34/268-V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Границы охранных зон, зон регулирования застройки и зон охраняемого природного ландшафта памятников истории и культуры республиканского значения "Мечеть Ногай-Ишана XIX век", расположенного на территории Cузакского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зоны: S = 0,33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застройки: S = 0,66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ландшафта: S = 0,66 гектар.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