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69f" w14:textId="5681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09 сентября 2014 года № 414. Зарегистрировано Департаментом юстиции Атырауской области 22 сентября 2014 года № 2993. Утратило силу постановлением акимата Курмангазинского района Атырауской области от 22 октября 2024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имущества Курмангазинской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района от 12 августа 2014 года № 398 "О приватизации имущества районной коммунальной собственности".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9 сентября 2014 года № 414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(общая площадь 163,6 квадратных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Азгирского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котельной (общая площадь 54,0 квадратных метров, путем сноса)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казахская школа имени Ы. Алтынсарина"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котельной (общая площадь 56,0 квадратных метров, путем сноса)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имени С. Муканова"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