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fadd" w14:textId="0baf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Макатского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Макатского районного маслихата Атырауской области от 23 июля 2014 года № 244-V. Зарегистрировано Департаментом юстиции Атырауской области 12 августа 2014 года № 2965. Утратило силу решением маслихата Макатского района Атырауской области от 19 марта 2018 года № 164-VI</w:t>
      </w:r>
    </w:p>
    <w:p>
      <w:pPr>
        <w:spacing w:after="0"/>
        <w:ind w:left="0"/>
        <w:jc w:val="both"/>
      </w:pPr>
      <w:r>
        <w:rPr>
          <w:rFonts w:ascii="Times New Roman"/>
          <w:b w:val="false"/>
          <w:i w:val="false"/>
          <w:color w:val="ff0000"/>
          <w:sz w:val="28"/>
        </w:rPr>
        <w:t xml:space="preserve">
      Сноска. Утратило силу решением маслихата Макатского района Атырауской области от 19.03.2018 № </w:t>
      </w:r>
      <w:r>
        <w:rPr>
          <w:rFonts w:ascii="Times New Roman"/>
          <w:b w:val="false"/>
          <w:i w:val="false"/>
          <w:color w:val="ff0000"/>
          <w:sz w:val="28"/>
        </w:rPr>
        <w:t>164-VI</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Регламент Макатского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председателя постоянной комиссии районного маслихата по вопросам бюджетного планирования, хозяйственной деятельности, использования земли, охраны природы и обеспечение законности (Д. Алтаева).</w:t>
      </w:r>
    </w:p>
    <w:bookmarkEnd w:id="2"/>
    <w:bookmarkStart w:name="z4" w:id="3"/>
    <w:p>
      <w:pPr>
        <w:spacing w:after="0"/>
        <w:ind w:left="0"/>
        <w:jc w:val="both"/>
      </w:pPr>
      <w:r>
        <w:rPr>
          <w:rFonts w:ascii="Times New Roman"/>
          <w:b w:val="false"/>
          <w:i w:val="false"/>
          <w:color w:val="000000"/>
          <w:sz w:val="28"/>
        </w:rPr>
        <w:t>
      3. Отменить решение районного маслихата от 6 мая 2014 года № 229-V "Об утверждении регламента Макатского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w:t>
            </w:r>
            <w:r>
              <w:br/>
            </w:r>
            <w:r>
              <w:rPr>
                <w:rFonts w:ascii="Times New Roman"/>
                <w:b w:val="false"/>
                <w:i/>
                <w:color w:val="000000"/>
                <w:sz w:val="20"/>
              </w:rPr>
              <w:t>ХХVІ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Мендалиева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 244-V от 23 июля 2014 года</w:t>
            </w:r>
          </w:p>
        </w:tc>
      </w:tr>
    </w:tbl>
    <w:p>
      <w:pPr>
        <w:spacing w:after="0"/>
        <w:ind w:left="0"/>
        <w:jc w:val="left"/>
      </w:pPr>
      <w:r>
        <w:rPr>
          <w:rFonts w:ascii="Times New Roman"/>
          <w:b/>
          <w:i w:val="false"/>
          <w:color w:val="000000"/>
        </w:rPr>
        <w:t xml:space="preserve"> Регламент Макатского районного маслихата</w:t>
      </w:r>
      <w:r>
        <w:br/>
      </w:r>
      <w:r>
        <w:rPr>
          <w:rFonts w:ascii="Times New Roman"/>
          <w:b/>
          <w:i w:val="false"/>
          <w:color w:val="000000"/>
        </w:rPr>
        <w:t>1. Общие положения</w:t>
      </w:r>
    </w:p>
    <w:bookmarkStart w:name="z7" w:id="5"/>
    <w:p>
      <w:pPr>
        <w:spacing w:after="0"/>
        <w:ind w:left="0"/>
        <w:jc w:val="both"/>
      </w:pPr>
      <w:r>
        <w:rPr>
          <w:rFonts w:ascii="Times New Roman"/>
          <w:b w:val="false"/>
          <w:i w:val="false"/>
          <w:color w:val="000000"/>
          <w:sz w:val="28"/>
        </w:rPr>
        <w:t xml:space="preserve">
      1. Настоящий регламент Макатского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8" w:id="6"/>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6"/>
    <w:bookmarkStart w:name="z9" w:id="7"/>
    <w:p>
      <w:pPr>
        <w:spacing w:after="0"/>
        <w:ind w:left="0"/>
        <w:jc w:val="both"/>
      </w:pPr>
      <w:r>
        <w:rPr>
          <w:rFonts w:ascii="Times New Roman"/>
          <w:b w:val="false"/>
          <w:i w:val="false"/>
          <w:color w:val="000000"/>
          <w:sz w:val="28"/>
        </w:rPr>
        <w:t>
      3. Деятельность районного маслихата регулируется Конституцией Республики Казахстан, Законом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2. Порядок проведения сессии маслихата</w:t>
      </w:r>
    </w:p>
    <w:bookmarkStart w:name="z10" w:id="8"/>
    <w:p>
      <w:pPr>
        <w:spacing w:after="0"/>
        <w:ind w:left="0"/>
        <w:jc w:val="both"/>
      </w:pPr>
      <w:r>
        <w:rPr>
          <w:rFonts w:ascii="Times New Roman"/>
          <w:b w:val="false"/>
          <w:i w:val="false"/>
          <w:color w:val="000000"/>
          <w:sz w:val="28"/>
        </w:rPr>
        <w:t>
      2.1. Сессии маслихата</w:t>
      </w:r>
    </w:p>
    <w:bookmarkEnd w:id="8"/>
    <w:bookmarkStart w:name="z11" w:id="9"/>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2" w:id="10"/>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3" w:id="11"/>
    <w:p>
      <w:pPr>
        <w:spacing w:after="0"/>
        <w:ind w:left="0"/>
        <w:jc w:val="both"/>
      </w:pPr>
      <w:r>
        <w:rPr>
          <w:rFonts w:ascii="Times New Roman"/>
          <w:b w:val="false"/>
          <w:i w:val="false"/>
          <w:color w:val="000000"/>
          <w:sz w:val="28"/>
        </w:rPr>
        <w:t>
      6. Первую сессию районного маслихата открывает председатель районной территориальной избирательной комиссии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4" w:id="12"/>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маслихата.</w:t>
      </w:r>
    </w:p>
    <w:bookmarkEnd w:id="12"/>
    <w:bookmarkStart w:name="z15" w:id="13"/>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6" w:id="14"/>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7"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усатановленном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18"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9"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7"/>
    <w:bookmarkStart w:name="z20" w:id="18"/>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1" w:id="19"/>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2" w:id="20"/>
    <w:p>
      <w:pPr>
        <w:spacing w:after="0"/>
        <w:ind w:left="0"/>
        <w:jc w:val="both"/>
      </w:pPr>
      <w:r>
        <w:rPr>
          <w:rFonts w:ascii="Times New Roman"/>
          <w:b w:val="false"/>
          <w:i w:val="false"/>
          <w:color w:val="000000"/>
          <w:sz w:val="28"/>
        </w:rPr>
        <w:t>
      15. Заседания районного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3" w:id="21"/>
    <w:p>
      <w:pPr>
        <w:spacing w:after="0"/>
        <w:ind w:left="0"/>
        <w:jc w:val="both"/>
      </w:pPr>
      <w:r>
        <w:rPr>
          <w:rFonts w:ascii="Times New Roman"/>
          <w:b w:val="false"/>
          <w:i w:val="false"/>
          <w:color w:val="000000"/>
          <w:sz w:val="28"/>
        </w:rPr>
        <w:t>
      16. Время выступлений на заседаниях районного маслихата для докладов 25 минут, содокладов - 15 минут, выступлений в прениях - 10 минут и по порядку ведения заседания, обсуждения кандидатур, голосования, справок и вопросов - 5 минут.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4"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p>
    <w:bookmarkStart w:name="z25" w:id="23"/>
    <w:p>
      <w:pPr>
        <w:spacing w:after="0"/>
        <w:ind w:left="0"/>
        <w:jc w:val="left"/>
      </w:pPr>
      <w:r>
        <w:rPr>
          <w:rFonts w:ascii="Times New Roman"/>
          <w:b/>
          <w:i w:val="false"/>
          <w:color w:val="000000"/>
        </w:rPr>
        <w:t xml:space="preserve"> 2.2. Порядок принятия актов маслихата</w:t>
      </w:r>
    </w:p>
    <w:bookmarkEnd w:id="23"/>
    <w:bookmarkStart w:name="z26" w:id="24"/>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7"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районный маслихат принимает совместное с ним решение.</w:t>
      </w:r>
    </w:p>
    <w:bookmarkStart w:name="z28" w:id="26"/>
    <w:p>
      <w:pPr>
        <w:spacing w:after="0"/>
        <w:ind w:left="0"/>
        <w:jc w:val="both"/>
      </w:pPr>
      <w:r>
        <w:rPr>
          <w:rFonts w:ascii="Times New Roman"/>
          <w:b w:val="false"/>
          <w:i w:val="false"/>
          <w:color w:val="000000"/>
          <w:sz w:val="28"/>
        </w:rPr>
        <w:t>
      20. Решения районного маслихата в соответствии с действующим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6"/>
    <w:bookmarkStart w:name="z29"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0" w:id="28"/>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1"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2"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1"/>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4" w:id="32"/>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3"/>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3"/>
    <w:bookmarkStart w:name="z36" w:id="34"/>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4"/>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37" w:id="3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5"/>
    <w:bookmarkStart w:name="z38" w:id="36"/>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созыве проводится работа по рассмотрению проекта бюджета в постоянных (временных) комиссиях.</w:t>
      </w:r>
    </w:p>
    <w:bookmarkEnd w:id="36"/>
    <w:bookmarkStart w:name="z39" w:id="37"/>
    <w:p>
      <w:pPr>
        <w:spacing w:after="0"/>
        <w:ind w:left="0"/>
        <w:jc w:val="left"/>
      </w:pPr>
      <w:r>
        <w:rPr>
          <w:rFonts w:ascii="Times New Roman"/>
          <w:b/>
          <w:i w:val="false"/>
          <w:color w:val="000000"/>
        </w:rPr>
        <w:t xml:space="preserve"> 3. Порядок заслушивания отчетов</w:t>
      </w:r>
    </w:p>
    <w:bookmarkEnd w:id="37"/>
    <w:bookmarkStart w:name="z40" w:id="38"/>
    <w:p>
      <w:pPr>
        <w:spacing w:after="0"/>
        <w:ind w:left="0"/>
        <w:jc w:val="both"/>
      </w:pPr>
      <w:r>
        <w:rPr>
          <w:rFonts w:ascii="Times New Roman"/>
          <w:b w:val="false"/>
          <w:i w:val="false"/>
          <w:color w:val="000000"/>
          <w:sz w:val="28"/>
        </w:rPr>
        <w:t>
      31. Районный маслихат осуществляет контроль за исполнением бюджета района, программ развития территории путем заслушивания отчета акима района.</w:t>
      </w:r>
    </w:p>
    <w:bookmarkEnd w:id="38"/>
    <w:bookmarkStart w:name="z41" w:id="39"/>
    <w:p>
      <w:pPr>
        <w:spacing w:after="0"/>
        <w:ind w:left="0"/>
        <w:jc w:val="both"/>
      </w:pPr>
      <w:r>
        <w:rPr>
          <w:rFonts w:ascii="Times New Roman"/>
          <w:b w:val="false"/>
          <w:i w:val="false"/>
          <w:color w:val="000000"/>
          <w:sz w:val="28"/>
        </w:rPr>
        <w:t xml:space="preserve">
      32. Районный маслихат заслушивает на сессии отчет акимов района,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статьей 24 Закона.</w:t>
      </w:r>
    </w:p>
    <w:bookmarkStart w:name="z42" w:id="40"/>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3" w:id="41"/>
    <w:p>
      <w:pPr>
        <w:spacing w:after="0"/>
        <w:ind w:left="0"/>
        <w:jc w:val="both"/>
      </w:pPr>
      <w:r>
        <w:rPr>
          <w:rFonts w:ascii="Times New Roman"/>
          <w:b w:val="false"/>
          <w:i w:val="false"/>
          <w:color w:val="000000"/>
          <w:sz w:val="28"/>
        </w:rPr>
        <w:t xml:space="preserve">
      34. Районный маслихат не реже одного раза в год отчитывается перед населением о проделанной работе маслихата, деятельности его постоянных комиссий. </w:t>
      </w:r>
    </w:p>
    <w:bookmarkEnd w:id="41"/>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4" w:id="42"/>
    <w:p>
      <w:pPr>
        <w:spacing w:after="0"/>
        <w:ind w:left="0"/>
        <w:jc w:val="left"/>
      </w:pPr>
      <w:r>
        <w:rPr>
          <w:rFonts w:ascii="Times New Roman"/>
          <w:b/>
          <w:i w:val="false"/>
          <w:color w:val="000000"/>
        </w:rPr>
        <w:t xml:space="preserve"> 4. Порядок рассмотрения запросов депутатов</w:t>
      </w:r>
    </w:p>
    <w:bookmarkEnd w:id="42"/>
    <w:bookmarkStart w:name="z45" w:id="43"/>
    <w:p>
      <w:pPr>
        <w:spacing w:after="0"/>
        <w:ind w:left="0"/>
        <w:jc w:val="both"/>
      </w:pPr>
      <w:r>
        <w:rPr>
          <w:rFonts w:ascii="Times New Roman"/>
          <w:b w:val="false"/>
          <w:i w:val="false"/>
          <w:color w:val="000000"/>
          <w:sz w:val="28"/>
        </w:rPr>
        <w:t>
      35. Депутат районного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3"/>
    <w:bookmarkStart w:name="z46" w:id="44"/>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4"/>
    <w:bookmarkStart w:name="z47" w:id="45"/>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5"/>
    <w:bookmarkStart w:name="z48" w:id="46"/>
    <w:p>
      <w:pPr>
        <w:spacing w:after="0"/>
        <w:ind w:left="0"/>
        <w:jc w:val="both"/>
      </w:pPr>
      <w:r>
        <w:rPr>
          <w:rFonts w:ascii="Times New Roman"/>
          <w:b w:val="false"/>
          <w:i w:val="false"/>
          <w:color w:val="000000"/>
          <w:sz w:val="28"/>
        </w:rPr>
        <w:t>
      38.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6"/>
    <w:bookmarkStart w:name="z49" w:id="47"/>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7"/>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0" w:id="48"/>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w:t>
      </w:r>
      <w:r>
        <w:br/>
      </w:r>
      <w:r>
        <w:rPr>
          <w:rFonts w:ascii="Times New Roman"/>
          <w:b/>
          <w:i w:val="false"/>
          <w:color w:val="000000"/>
        </w:rPr>
        <w:t>5.1. Председатель сессии маслихата</w:t>
      </w:r>
    </w:p>
    <w:bookmarkEnd w:id="48"/>
    <w:bookmarkStart w:name="z52" w:id="49"/>
    <w:p>
      <w:pPr>
        <w:spacing w:after="0"/>
        <w:ind w:left="0"/>
        <w:jc w:val="both"/>
      </w:pPr>
      <w:r>
        <w:rPr>
          <w:rFonts w:ascii="Times New Roman"/>
          <w:b w:val="false"/>
          <w:i w:val="false"/>
          <w:color w:val="000000"/>
          <w:sz w:val="28"/>
        </w:rPr>
        <w:t>
      40. Председатель очередной сессии районного маслихата избирается на предыдущей сессии маслихата из числа его депутатов открытым голосованием.</w:t>
      </w:r>
    </w:p>
    <w:bookmarkEnd w:id="49"/>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3" w:id="50"/>
    <w:p>
      <w:pPr>
        <w:spacing w:after="0"/>
        <w:ind w:left="0"/>
        <w:jc w:val="both"/>
      </w:pPr>
      <w:r>
        <w:rPr>
          <w:rFonts w:ascii="Times New Roman"/>
          <w:b w:val="false"/>
          <w:i w:val="false"/>
          <w:color w:val="000000"/>
          <w:sz w:val="28"/>
        </w:rPr>
        <w:t>
      41. Председатель сессии маслихата:</w:t>
      </w:r>
    </w:p>
    <w:bookmarkEnd w:id="50"/>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4" w:id="51"/>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1"/>
    <w:bookmarkStart w:name="z55" w:id="52"/>
    <w:p>
      <w:pPr>
        <w:spacing w:after="0"/>
        <w:ind w:left="0"/>
        <w:jc w:val="left"/>
      </w:pPr>
      <w:r>
        <w:rPr>
          <w:rFonts w:ascii="Times New Roman"/>
          <w:b/>
          <w:i w:val="false"/>
          <w:color w:val="000000"/>
        </w:rPr>
        <w:t xml:space="preserve"> 5.2. Секретарь маслихата</w:t>
      </w:r>
    </w:p>
    <w:bookmarkEnd w:id="52"/>
    <w:bookmarkStart w:name="z56" w:id="53"/>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7" w:id="54"/>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4"/>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8" w:id="55"/>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55"/>
    <w:bookmarkStart w:name="z59" w:id="56"/>
    <w:p>
      <w:pPr>
        <w:spacing w:after="0"/>
        <w:ind w:left="0"/>
        <w:jc w:val="left"/>
      </w:pPr>
      <w:r>
        <w:rPr>
          <w:rFonts w:ascii="Times New Roman"/>
          <w:b/>
          <w:i w:val="false"/>
          <w:color w:val="000000"/>
        </w:rPr>
        <w:t xml:space="preserve"> 5.3. Постоянные и временные комиссии маслихата</w:t>
      </w:r>
    </w:p>
    <w:bookmarkEnd w:id="56"/>
    <w:bookmarkStart w:name="z60" w:id="57"/>
    <w:p>
      <w:pPr>
        <w:spacing w:after="0"/>
        <w:ind w:left="0"/>
        <w:jc w:val="both"/>
      </w:pPr>
      <w:r>
        <w:rPr>
          <w:rFonts w:ascii="Times New Roman"/>
          <w:b w:val="false"/>
          <w:i w:val="false"/>
          <w:color w:val="000000"/>
          <w:sz w:val="28"/>
        </w:rPr>
        <w:t>
      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1" w:id="58"/>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58"/>
    <w:bookmarkStart w:name="z62" w:id="59"/>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9"/>
    <w:bookmarkStart w:name="z63" w:id="60"/>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0"/>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4" w:id="61"/>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1"/>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5" w:id="62"/>
    <w:p>
      <w:pPr>
        <w:spacing w:after="0"/>
        <w:ind w:left="0"/>
        <w:jc w:val="left"/>
      </w:pPr>
      <w:r>
        <w:rPr>
          <w:rFonts w:ascii="Times New Roman"/>
          <w:b/>
          <w:i w:val="false"/>
          <w:color w:val="000000"/>
        </w:rPr>
        <w:t xml:space="preserve"> 5.4 Редакционная и счетная комиссия маслихата</w:t>
      </w:r>
    </w:p>
    <w:bookmarkEnd w:id="62"/>
    <w:bookmarkStart w:name="z66" w:id="63"/>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3"/>
    <w:bookmarkStart w:name="z67" w:id="64"/>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8" w:id="65"/>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6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69" w:id="66"/>
    <w:p>
      <w:pPr>
        <w:spacing w:after="0"/>
        <w:ind w:left="0"/>
        <w:jc w:val="left"/>
      </w:pPr>
      <w:r>
        <w:rPr>
          <w:rFonts w:ascii="Times New Roman"/>
          <w:b/>
          <w:i w:val="false"/>
          <w:color w:val="000000"/>
        </w:rPr>
        <w:t xml:space="preserve"> 5.5 Депутатские объединения в маслихате</w:t>
      </w:r>
    </w:p>
    <w:bookmarkEnd w:id="66"/>
    <w:bookmarkStart w:name="z70" w:id="67"/>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7"/>
    <w:bookmarkStart w:name="z71" w:id="68"/>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8"/>
    <w:p>
      <w:pPr>
        <w:spacing w:after="0"/>
        <w:ind w:left="0"/>
        <w:jc w:val="both"/>
      </w:pPr>
      <w:r>
        <w:rPr>
          <w:rFonts w:ascii="Times New Roman"/>
          <w:b w:val="false"/>
          <w:i w:val="false"/>
          <w:color w:val="000000"/>
          <w:sz w:val="28"/>
        </w:rPr>
        <w:t>
      56.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2" w:id="69"/>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9"/>
    <w:bookmarkStart w:name="z73" w:id="70"/>
    <w:p>
      <w:pPr>
        <w:spacing w:after="0"/>
        <w:ind w:left="0"/>
        <w:jc w:val="left"/>
      </w:pPr>
      <w:r>
        <w:rPr>
          <w:rFonts w:ascii="Times New Roman"/>
          <w:b/>
          <w:i w:val="false"/>
          <w:color w:val="000000"/>
        </w:rPr>
        <w:t xml:space="preserve"> 6. Депутатская этика</w:t>
      </w:r>
    </w:p>
    <w:bookmarkEnd w:id="70"/>
    <w:bookmarkStart w:name="z74" w:id="71"/>
    <w:p>
      <w:pPr>
        <w:spacing w:after="0"/>
        <w:ind w:left="0"/>
        <w:jc w:val="both"/>
      </w:pPr>
      <w:r>
        <w:rPr>
          <w:rFonts w:ascii="Times New Roman"/>
          <w:b w:val="false"/>
          <w:i w:val="false"/>
          <w:color w:val="000000"/>
          <w:sz w:val="28"/>
        </w:rPr>
        <w:t>
      58. Депутаты маслихата:</w:t>
      </w:r>
    </w:p>
    <w:bookmarkEnd w:id="7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5" w:id="72"/>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2"/>
    <w:bookmarkStart w:name="z76" w:id="73"/>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3"/>
    <w:bookmarkStart w:name="z77" w:id="74"/>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4"/>
    <w:bookmarkStart w:name="z78" w:id="75"/>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5"/>
    <w:bookmarkStart w:name="z79" w:id="76"/>
    <w:p>
      <w:pPr>
        <w:spacing w:after="0"/>
        <w:ind w:left="0"/>
        <w:jc w:val="both"/>
      </w:pPr>
      <w:r>
        <w:rPr>
          <w:rFonts w:ascii="Times New Roman"/>
          <w:b w:val="false"/>
          <w:i w:val="false"/>
          <w:color w:val="000000"/>
          <w:sz w:val="28"/>
        </w:rPr>
        <w:t>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76"/>
    <w:bookmarkStart w:name="z80" w:id="77"/>
    <w:p>
      <w:pPr>
        <w:spacing w:after="0"/>
        <w:ind w:left="0"/>
        <w:jc w:val="left"/>
      </w:pPr>
      <w:r>
        <w:rPr>
          <w:rFonts w:ascii="Times New Roman"/>
          <w:b/>
          <w:i w:val="false"/>
          <w:color w:val="000000"/>
        </w:rPr>
        <w:t xml:space="preserve"> 7. Организация работы аппарата маслихата</w:t>
      </w:r>
    </w:p>
    <w:bookmarkEnd w:id="77"/>
    <w:bookmarkStart w:name="z81" w:id="78"/>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7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Start w:name="z82" w:id="79"/>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9"/>
    <w:bookmarkStart w:name="z83" w:id="80"/>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8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