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9680" w14:textId="5659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по Исатайскому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Исатайского районного акимата Атырауской области от 9 апреля 2014 года № 69. Зарегистрировано Департаментом юстиции Атырауской области 4 мая 2014 года № 2905. Утратило силу постановлением акимата Исатайского района Атырауской области от 15 апреля 2016 года № 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Исатайского района Атырауской области от 15.04.2016 № </w:t>
      </w:r>
      <w:r>
        <w:rPr>
          <w:rFonts w:ascii="Times New Roman"/>
          <w:b w:val="false"/>
          <w:i w:val="false"/>
          <w:color w:val="ff0000"/>
          <w:sz w:val="28"/>
        </w:rPr>
        <w:t>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исходя из ситуации на рынке труда и бюджетных средств,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дополнительный перечень лиц, относящихся к целевым группам населения по Исатайскому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Утегалиев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от 9 апреля 2014 года № 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района от 9 апреля 2014 года № 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 к целевым группам населения по Исатайскому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Молодежь в возрасте до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Безработные зарегистрированные в государственном учреждении "Исатайском районном отделе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Выпускники учебного заведения реализующее интегрированные образовательные учебные программы технического и профессионального, после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Участники программы "Дорожная карта Занятости 2020".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Лица старше пятидесяти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