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bbf2" w14:textId="c59b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материального обеспечения детям-инвалидам,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25 июня 2014 года № 20-3. Зарегистрировано Департаментом юстиции Атырауской области 03 июля 2014 года № 2948. Утратило силу решением Жылыойского районного маслихата Атырауской области от 18 сентября 2015 года № 32-3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Жылыойского районного маслихата Атырауской области от 18.09.2015 № </w:t>
      </w:r>
      <w:r>
        <w:rPr>
          <w:rFonts w:ascii="Times New Roman"/>
          <w:b w:val="false"/>
          <w:i w:val="false"/>
          <w:color w:val="000000"/>
          <w:sz w:val="28"/>
        </w:rPr>
        <w:t>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материальное обеспечение детям-инвалидам, обучающимся на дому, ежемесячно в размере 2,4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экономики, развитию предпринимательства, финансам и бюджету (Б. Султанов).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 маслихата             М. Кенганов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