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a11" w14:textId="9cfe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21 июня 2013 года № 125 "О дополнительном регламентировании порядка проведения мирных собраний, митингов, шествий, пикетов и демонстраций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05 декабря 2014 года № 229. Зарегистрировано Департаментом юстиции Атырауской области 22 декабря 2014 года № 3058. Утратило силу решением Атырауского городского маслихата Атырауской области от 28 марта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28.03.2016 №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21 июня 2013 года № 125 "О дополнительном регламентировании порядка проведения мирных собраний, митингов, шествий, пикетов и демонстраций в городе Атырау" (зарегистрировано в реестре государственной регистрации нормативных правовых актов за № 2750, опубликовано 25 июля 2013 года в газете "Прикаспийская коммуна")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тексте на государственном языке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 и "селосы" заменить соответственно словами "ауылдық" и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Атырауского городского маслихата по вопросам соблюдения законодательства, приема и обращении граждан, экологии, развития сельского хозяйства, жилищного, энергетики и автотранспортных дорог (Б. Рыскалиев).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Атырауского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