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a70" w14:textId="362c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постановление акимата Атырауской области от 20 марта 2014 года № 78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261. Зарегистрировано Департаментом юстиции Атырауской области 26 сентября 2014 года № 3011. Утратило силу постановлением акимата Атырауской области от 25 декабря 2015 года №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25.12.2015 № </w:t>
      </w:r>
      <w:r>
        <w:rPr>
          <w:rFonts w:ascii="Times New Roman"/>
          <w:b w:val="false"/>
          <w:i w:val="false"/>
          <w:color w:val="ff0000"/>
          <w:sz w:val="28"/>
        </w:rPr>
        <w:t>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78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№ 2903, опубликовано 29 мая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при выдаче лицензии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выдаче дубликата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выдаче дубликата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