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6aa4" w14:textId="9516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областного маслихата от 16 октября 2009 года № 250-ІV "Об утверждении правил 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июля 2014 года № 299-V. Зарегистрировано Департаментом юстиции Атырауской области 24 июля 2014 года № 2950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акимата Атырауской области от 4 апреля 2014 года № 93 "О внесении изменения в постановление акимата Атырауской области от 15 мая 2009 года № 125 "О правилах присвоения звания "Почетный гражданин области (города, района)", областной маслихат V созыва на внеочередной ХХІІI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16 октября 2009 года № 250-ІV "Об утверждении правил присвоения звания "Почетный гражданин области (города, района)" (Зарегистрировано в реестре государственной регистрации нормативных правовых актов за № 2555, опубликовано 1 декабря 2009 года в газете "Прикаспийская коммуна")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области (города, района)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тексте на государственном языке в пункте 14 слово "село" заменить словом "ауыл".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областного маслихата по вопросам законности, депутатской этики и правозащите (Т. Мукатанов).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