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d4ef" w14:textId="397d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Уалихановского района на 2015 -2017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Уалихановского района Северо-Казахстанской области от 26 декабря 2014 года № 2-29с. Зарегистрировано Департаментом юстиции Северо-Казахстанской области 9 января 2015 года № 3052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Уалихановский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— 2 246 556,4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налоговые поступления — 317 687,5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— 21 617,2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основного капитала — 10 144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поступления трансфертов — 1 897 107,7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— 2 291 663,3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— 14 794,2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23 784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8 989,8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— 0 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государства –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дефицит (профицит) бюджета — - 59 901,1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–59 901,1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23 784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8 989,8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45 106,9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Уалихановского районного маслихата Северо-Казахстанской области от 04.11.2015 </w:t>
      </w:r>
      <w:r>
        <w:rPr>
          <w:rFonts w:ascii="Times New Roman"/>
          <w:b w:val="false"/>
          <w:i w:val="false"/>
          <w:color w:val="ff0000"/>
          <w:sz w:val="28"/>
        </w:rPr>
        <w:t>N 2-35с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Установить, что доходы районного бюджета на 2015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налога на имущество физических лиц, юридических лиц и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акцизов, кроме акцизов, зачисляемых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сборов за ведения предпринимательской и профессиональной деятельности, кроме сборов, зачисляемых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пошлины,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доходов от аренды имущества, находящейся в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Установить, что доходы районного бюджета формируются за счет следующих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поступлений от продажи земельных участков, за исключением земельных участков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Установить, что доходы районного бюджета формируются за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поступлений от погашения бюджетных кредитов, выданных из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Установить, что в процессе исполнения районного бюджета на 2015 год не подлежат секвестру бюджетные программы,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настоящего пункта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Утвердить резерв местного исполнительного органа района на 2015 год в сумме 5000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бюджетные программы каждого сельского округа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Обеспечить в 2015 году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Установить, что в расходах районного бюджета на 2015 по бюджетной программе 451.007.000 "Социальная помощь отдельным категориям нуждающихся граждан по решениям местных представительных органов" предусмотрены социальные выплаты отдельным категориям нуждающихся граждан,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Учесть в районном бюджете на 2015 год целевые трансферты из республиканского бюджета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2) - исключен решением Уалихановского районного маслихата Северо-Казахстанской области от 30.03.2015 </w:t>
      </w:r>
      <w:r>
        <w:rPr>
          <w:rFonts w:ascii="Times New Roman"/>
          <w:b w:val="false"/>
          <w:i w:val="false"/>
          <w:color w:val="ff0000"/>
          <w:sz w:val="28"/>
        </w:rPr>
        <w:t>N 2-31с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оказание социальной защиты и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развитие системы водоснабжения и водоотведения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на содержание государственного учреждения "Отдела ветеринарии Уалихановского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целевых трансфертов из республиканского бюджета определяется постановлением акимата Уалихановского района о реализации решения Уалихановского районного маслихата о районном бюджете на 2015-2017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12 с изменениями, внесенными решением Уалихановского районного маслихата Северо-Казахстанской области от 30.03.2015 </w:t>
      </w:r>
      <w:r>
        <w:rPr>
          <w:rFonts w:ascii="Times New Roman"/>
          <w:b w:val="false"/>
          <w:i w:val="false"/>
          <w:color w:val="ff0000"/>
          <w:sz w:val="28"/>
        </w:rPr>
        <w:t>N 2-31с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Учесть в районном бюджете на 2015 год бюджетные кредиты из республиканского бюджета на реализацию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Учесть в районном бюджете на 2015 год целевые трансферты из областного бюджета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реконструкцию водовода села Чехово - села Кишкенеколь Уалихановского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2) - исключен решением Уалихановского районного маслихата Северо-Казахстанской области от 30.03.2015 </w:t>
      </w:r>
      <w:r>
        <w:rPr>
          <w:rFonts w:ascii="Times New Roman"/>
          <w:b w:val="false"/>
          <w:i w:val="false"/>
          <w:color w:val="ff0000"/>
          <w:sz w:val="28"/>
        </w:rPr>
        <w:t>N 2-31с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3) - исключен решением Уалихановского районного маслихата Северо-Казахстанской области от 30.03.2015 </w:t>
      </w:r>
      <w:r>
        <w:rPr>
          <w:rFonts w:ascii="Times New Roman"/>
          <w:b w:val="false"/>
          <w:i w:val="false"/>
          <w:color w:val="ff0000"/>
          <w:sz w:val="28"/>
        </w:rPr>
        <w:t>N 2-31с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4) - исключен решением Уалихановского районного маслихата Северо-Казахстанской области от 30.03.2015 </w:t>
      </w:r>
      <w:r>
        <w:rPr>
          <w:rFonts w:ascii="Times New Roman"/>
          <w:b w:val="false"/>
          <w:i w:val="false"/>
          <w:color w:val="ff0000"/>
          <w:sz w:val="28"/>
        </w:rPr>
        <w:t>N 2-31с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 увеличение размера социальной помощи к памятным датам и праздничным дням;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6) - исключен решением Уалихановского районного маслихата Северо-Казахстанской области от 30.03.2015 </w:t>
      </w:r>
      <w:r>
        <w:rPr>
          <w:rFonts w:ascii="Times New Roman"/>
          <w:b w:val="false"/>
          <w:i w:val="false"/>
          <w:color w:val="ff0000"/>
          <w:sz w:val="28"/>
        </w:rPr>
        <w:t>N 2-31с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7) - исключен решением Уалихановского районного маслихата Северо-Казахстанской области от 30.03.2015 </w:t>
      </w:r>
      <w:r>
        <w:rPr>
          <w:rFonts w:ascii="Times New Roman"/>
          <w:b w:val="false"/>
          <w:i w:val="false"/>
          <w:color w:val="ff0000"/>
          <w:sz w:val="28"/>
        </w:rPr>
        <w:t>N 2-31с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проведение профилактических мероприятий противоэнзоотических болезней.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на приобретение и доставку учебников;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на предоставление услуг к сети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на капитальный ремонт размытых участков автомобильной дороги районного значения KTUL-341 "Кулыколь - Каратал" Уалихановского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сумм определяется постановлением акимата Уалихановского района о реализации решения Уалихановского районного маслихата о районном бюджете на 2015-2017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14 с изменениями, внесенными решением Уалихановского районного маслихата Северо-Казахстанской области от 30.03.2015 </w:t>
      </w:r>
      <w:r>
        <w:rPr>
          <w:rFonts w:ascii="Times New Roman"/>
          <w:b w:val="false"/>
          <w:i w:val="false"/>
          <w:color w:val="ff0000"/>
          <w:sz w:val="28"/>
        </w:rPr>
        <w:t>N 2-31с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14-1. Предусмотреть в районном бюджете расходы за счет свободных остатков бюджетных средств, сложившихся на начало финансового года в сумме 45 106,9 тысяч тенге, согласно приложению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14-1 в соответствии с решением Уалихановского районного маслихата Северо-Казахстанской области от 30.03.2015 </w:t>
      </w:r>
      <w:r>
        <w:rPr>
          <w:rFonts w:ascii="Times New Roman"/>
          <w:b w:val="false"/>
          <w:i w:val="false"/>
          <w:color w:val="ff0000"/>
          <w:sz w:val="28"/>
        </w:rPr>
        <w:t>N 2-31с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ХХІХ сессии Vсозыва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Валеев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Уалихановского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Уалихановского районного маслихата № 2-29с от 26 декабря 2014 года</w:t>
            </w:r>
          </w:p>
        </w:tc>
      </w:tr>
    </w:tbl>
    <w:bookmarkStart w:name="z7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Уалихановский районный бюджет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Уалихановского районного маслихата Северо-Казахстанской области от 04.11.2015 </w:t>
      </w:r>
      <w:r>
        <w:rPr>
          <w:rFonts w:ascii="Times New Roman"/>
          <w:b w:val="false"/>
          <w:i w:val="false"/>
          <w:color w:val="ff0000"/>
          <w:sz w:val="28"/>
        </w:rPr>
        <w:t>N 2-35с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1089"/>
        <w:gridCol w:w="1089"/>
        <w:gridCol w:w="6503"/>
        <w:gridCol w:w="2852"/>
      </w:tblGrid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2246556,4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1897107,7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1897107,7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2291663,3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мероприятий в сфере молодежной 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селах, сельских округах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автомобильных дорог районного значения и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выплате 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-59901,1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Уалихановского районного маслихата № 2-29с от 26 декабря 2014 года</w:t>
            </w:r>
          </w:p>
        </w:tc>
      </w:tr>
    </w:tbl>
    <w:bookmarkStart w:name="z26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Уалихановский районный бюджет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133"/>
        <w:gridCol w:w="1133"/>
        <w:gridCol w:w="6767"/>
        <w:gridCol w:w="2468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мероприятий в сфере молодежной 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Уалихановского районного маслихата № 2-29с от 26 декабря 2014 года</w:t>
            </w:r>
          </w:p>
        </w:tc>
      </w:tr>
    </w:tbl>
    <w:bookmarkStart w:name="z4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Уалихановский районный бюджет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133"/>
        <w:gridCol w:w="1133"/>
        <w:gridCol w:w="6767"/>
        <w:gridCol w:w="2468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мероприятий в сфере молодежной 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Уалихановского районного маслихата № 2-29 с от 26 декабря 2014 года</w:t>
            </w:r>
          </w:p>
        </w:tc>
      </w:tr>
    </w:tbl>
    <w:bookmarkStart w:name="z57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3113"/>
        <w:gridCol w:w="3113"/>
        <w:gridCol w:w="388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Уалихановского районного маслихата № 2-29 с от 26 декабря 2014 года</w:t>
            </w:r>
          </w:p>
        </w:tc>
      </w:tr>
    </w:tbl>
    <w:bookmarkStart w:name="z58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2015 год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Уалихановского районного маслихата Северо-Казахстанской области от 04.11.2015 </w:t>
      </w:r>
      <w:r>
        <w:rPr>
          <w:rFonts w:ascii="Times New Roman"/>
          <w:b w:val="false"/>
          <w:i w:val="false"/>
          <w:color w:val="ff0000"/>
          <w:sz w:val="28"/>
        </w:rPr>
        <w:t>N 2-35с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576"/>
        <w:gridCol w:w="1576"/>
        <w:gridCol w:w="4372"/>
        <w:gridCol w:w="3665"/>
      </w:tblGrid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селах, сельских округах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 в рамках 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Уалихановского районного маслихата №2-29 с от 26 декабря 2014 года</w:t>
            </w:r>
          </w:p>
        </w:tc>
      </w:tr>
    </w:tbl>
    <w:bookmarkStart w:name="z68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671"/>
        <w:gridCol w:w="1671"/>
        <w:gridCol w:w="4635"/>
        <w:gridCol w:w="3145"/>
      </w:tblGrid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 в рамках 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Уалихановского районного маслихата № 2-29 с от 26 декабря 2014 года</w:t>
            </w:r>
          </w:p>
        </w:tc>
      </w:tr>
    </w:tbl>
    <w:bookmarkStart w:name="z74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671"/>
        <w:gridCol w:w="1671"/>
        <w:gridCol w:w="4635"/>
        <w:gridCol w:w="3145"/>
      </w:tblGrid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 в рамках 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Актуесайский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Амангельдинский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Кишкенекольский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Коктерекский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Тельжанский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Уалихановского районного маслихата № 2-29 с от 26 декабря 2014 года</w:t>
            </w:r>
          </w:p>
        </w:tc>
      </w:tr>
    </w:tbl>
    <w:bookmarkStart w:name="z80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Социальные выплаты отдельным категориям нуждающихся граждан по бюджетной программе 451.007.000 "Социальная помощь отдельным категориям нуждающихся граждан по решениям местных представительных органов"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2107"/>
        <w:gridCol w:w="2107"/>
        <w:gridCol w:w="3560"/>
        <w:gridCol w:w="365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Уалихановского районного маслихата №2-29 с от 26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за счет свободных остатков бюджетных средств, сложившихся на 1 января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9 в соответствии с решением Уалихановского районного маслихата Северо-Казахстанской области от 30.03.2015 </w:t>
      </w:r>
      <w:r>
        <w:rPr>
          <w:rFonts w:ascii="Times New Roman"/>
          <w:b w:val="false"/>
          <w:i w:val="false"/>
          <w:color w:val="ff0000"/>
          <w:sz w:val="28"/>
        </w:rPr>
        <w:t>N 2-31с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1333"/>
        <w:gridCol w:w="1333"/>
        <w:gridCol w:w="5793"/>
        <w:gridCol w:w="2902"/>
      </w:tblGrid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мероприятий в сфере молодежной 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