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f5eca" w14:textId="e1f5e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 в Уалихановском районе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Уалихановского района Северо-Казахстанской области от 6 февраля 2014 года N 2-20с. Зарегистрировано Департаментом юстиции Северо-Казахстанской области 3 марта 2014 года N 2583. Утратило силу решением маслихата Уалихановского района Северо-Казахстанской области от 30 марта 2015 года N 7-31с</w:t>
      </w:r>
    </w:p>
    <w:p>
      <w:pPr>
        <w:spacing w:after="0"/>
        <w:ind w:left="0"/>
        <w:jc w:val="left"/>
      </w:pPr>
      <w:r>
        <w:rPr>
          <w:rFonts w:ascii="Times New Roman"/>
          <w:b w:val="false"/>
          <w:i w:val="false"/>
          <w:color w:val="ff0000"/>
          <w:sz w:val="28"/>
        </w:rPr>
        <w:t xml:space="preserve">      Сноска. Утратило силу решением маслихата Уалихановского района Северо-Казахстанской области от 30.03.2015 </w:t>
      </w:r>
      <w:r>
        <w:rPr>
          <w:rFonts w:ascii="Times New Roman"/>
          <w:b w:val="false"/>
          <w:i w:val="false"/>
          <w:color w:val="ff0000"/>
          <w:sz w:val="28"/>
        </w:rPr>
        <w:t>N 7-31с</w:t>
      </w:r>
      <w:r>
        <w:rPr>
          <w:rFonts w:ascii="Times New Roman"/>
          <w:b w:val="false"/>
          <w:i w:val="false"/>
          <w:color w:val="ff0000"/>
          <w:sz w:val="28"/>
        </w:rPr>
        <w:t xml:space="preserve"> (вводится в действие со дня подписания).</w:t>
      </w:r>
      <w:r>
        <w:br/>
      </w:r>
      <w:r>
        <w:rPr>
          <w:rFonts w:ascii="Times New Roman"/>
          <w:b w:val="false"/>
          <w:i w:val="false"/>
          <w:color w:val="000000"/>
          <w:sz w:val="28"/>
        </w:rPr>
        <w:t xml:space="preserve">
      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Уалихановский районный маслихат</w:t>
      </w:r>
      <w:r>
        <w:rPr>
          <w:rFonts w:ascii="Times New Roman"/>
          <w:b/>
          <w:i w:val="false"/>
          <w:color w:val="000000"/>
          <w:sz w:val="28"/>
        </w:rPr>
        <w:t xml:space="preserve"> РЕШИЛ:</w:t>
      </w:r>
      <w:r>
        <w:br/>
      </w:r>
      <w:r>
        <w:rPr>
          <w:rFonts w:ascii="Times New Roman"/>
          <w:b w:val="false"/>
          <w:i w:val="false"/>
          <w:color w:val="000000"/>
          <w:sz w:val="28"/>
        </w:rPr>
        <w:t>
      </w:t>
      </w:r>
      <w:r>
        <w:rPr>
          <w:rFonts w:ascii="Times New Roman"/>
          <w:b w:val="false"/>
          <w:i w:val="false"/>
          <w:color w:val="000000"/>
          <w:sz w:val="28"/>
        </w:rPr>
        <w:t xml:space="preserve">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в Уалихановском районе.</w:t>
      </w:r>
      <w:r>
        <w:br/>
      </w:r>
      <w:r>
        <w:rPr>
          <w:rFonts w:ascii="Times New Roman"/>
          <w:b w:val="false"/>
          <w:i w:val="false"/>
          <w:color w:val="000000"/>
          <w:sz w:val="28"/>
        </w:rPr>
        <w:t>
      </w:t>
      </w:r>
      <w:r>
        <w:rPr>
          <w:rFonts w:ascii="Times New Roman"/>
          <w:b w:val="false"/>
          <w:i w:val="false"/>
          <w:color w:val="000000"/>
          <w:sz w:val="28"/>
        </w:rPr>
        <w:t>2. Настоящее решение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1 января 2014 года.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8"/>
        <w:gridCol w:w="4202"/>
      </w:tblGrid>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Уалихановского</w:t>
            </w:r>
            <w:r>
              <w:br/>
            </w:r>
            <w:r>
              <w:rPr>
                <w:rFonts w:ascii="Times New Roman"/>
                <w:b w:val="false"/>
                <w:i/>
                <w:color w:val="000000"/>
                <w:sz w:val="20"/>
              </w:rPr>
              <w:t>районного маслихата,</w:t>
            </w:r>
            <w:r>
              <w:br/>
            </w:r>
            <w:r>
              <w:rPr>
                <w:rFonts w:ascii="Times New Roman"/>
                <w:b w:val="false"/>
                <w:i/>
                <w:color w:val="000000"/>
                <w:sz w:val="20"/>
              </w:rPr>
              <w:t>председатель ХХ сессии V созыва</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Кадиров</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"СОГЛАСОВАНО"</w:t>
            </w:r>
            <w:r>
              <w:br/>
            </w:r>
            <w:r>
              <w:rPr>
                <w:rFonts w:ascii="Times New Roman"/>
                <w:b w:val="false"/>
                <w:i/>
                <w:color w:val="000000"/>
                <w:sz w:val="20"/>
              </w:rPr>
              <w:t>Аким</w:t>
            </w:r>
            <w:r>
              <w:br/>
            </w:r>
            <w:r>
              <w:rPr>
                <w:rFonts w:ascii="Times New Roman"/>
                <w:b w:val="false"/>
                <w:i/>
                <w:color w:val="000000"/>
                <w:sz w:val="20"/>
              </w:rPr>
              <w:t>Северо-Казахстанской области</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Ескендиров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решением Уалихановского районного маслихата от 6 февраля 2014 года № 2-20с</w:t>
            </w:r>
          </w:p>
        </w:tc>
      </w:tr>
    </w:tbl>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 в Уалихановском районе</w:t>
      </w:r>
    </w:p>
    <w:p>
      <w:pPr>
        <w:spacing w:after="0"/>
        <w:ind w:left="0"/>
        <w:jc w:val="left"/>
      </w:pPr>
      <w:r>
        <w:rPr>
          <w:rFonts w:ascii="Times New Roman"/>
          <w:b w:val="false"/>
          <w:i w:val="false"/>
          <w:color w:val="000000"/>
          <w:sz w:val="28"/>
        </w:rPr>
        <w:t>      1. Настоящие правила оказания социальной помощи, установления размеров и определения перечня отдельных категорий нуждающихся граждан (далее – Правила) определяют порядок оказания социальной помощи, установления размеров и определения перечня отдельных категорий нуждающихся граждан.</w:t>
      </w:r>
      <w:r>
        <w:br/>
      </w:r>
      <w:r>
        <w:rPr>
          <w:rFonts w:ascii="Times New Roman"/>
          <w:b w:val="false"/>
          <w:i w:val="false"/>
          <w:color w:val="000000"/>
          <w:sz w:val="28"/>
        </w:rPr>
        <w:t>
</w:t>
      </w:r>
    </w:p>
    <w:bookmarkStart w:name="z5" w:id="0"/>
    <w:p>
      <w:pPr>
        <w:spacing w:after="0"/>
        <w:ind w:left="0"/>
        <w:jc w:val="left"/>
      </w:pPr>
      <w:r>
        <w:rPr>
          <w:rFonts w:ascii="Times New Roman"/>
          <w:b/>
          <w:i w:val="false"/>
          <w:color w:val="000000"/>
        </w:rPr>
        <w:t xml:space="preserve"> 1. Общие положения</w:t>
      </w:r>
    </w:p>
    <w:bookmarkEnd w:id="0"/>
    <w:p>
      <w:pPr>
        <w:spacing w:after="0"/>
        <w:ind w:left="0"/>
        <w:jc w:val="left"/>
      </w:pPr>
      <w:r>
        <w:rPr>
          <w:rFonts w:ascii="Times New Roman"/>
          <w:b w:val="false"/>
          <w:i w:val="false"/>
          <w:color w:val="000000"/>
          <w:sz w:val="28"/>
        </w:rPr>
        <w:t>      2. Основные термины и понятия, которые используются в настоящих Правилах:</w:t>
      </w:r>
      <w:r>
        <w:br/>
      </w:r>
      <w:r>
        <w:rPr>
          <w:rFonts w:ascii="Times New Roman"/>
          <w:b w:val="false"/>
          <w:i w:val="false"/>
          <w:color w:val="000000"/>
          <w:sz w:val="28"/>
        </w:rPr>
        <w:t>
      1) памятные даты – события, имеющие общенародное историческое, духовное и культурное значение и оказавшие влияние на ход истории Республики Казахстан;</w:t>
      </w:r>
      <w:r>
        <w:br/>
      </w:r>
      <w:r>
        <w:rPr>
          <w:rFonts w:ascii="Times New Roman"/>
          <w:b w:val="false"/>
          <w:i w:val="false"/>
          <w:color w:val="000000"/>
          <w:sz w:val="28"/>
        </w:rPr>
        <w:t>
      2) специальная комиссия – комиссия, создаваемая решением акима района по рассмотрению заявления лица (семьи), претендующего на оказание социальной помощи в связи с наступлением трудной жизненной ситуации;</w:t>
      </w:r>
      <w:r>
        <w:br/>
      </w:r>
      <w:r>
        <w:rPr>
          <w:rFonts w:ascii="Times New Roman"/>
          <w:b w:val="false"/>
          <w:i w:val="false"/>
          <w:color w:val="000000"/>
          <w:sz w:val="28"/>
        </w:rPr>
        <w:t>
      3)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органами статистики в области;</w:t>
      </w:r>
      <w:r>
        <w:br/>
      </w:r>
      <w:r>
        <w:rPr>
          <w:rFonts w:ascii="Times New Roman"/>
          <w:b w:val="false"/>
          <w:i w:val="false"/>
          <w:color w:val="000000"/>
          <w:sz w:val="28"/>
        </w:rPr>
        <w:t>
      4) праздничные дни – дни национальных и государственных праздников Республики Казахстан;</w:t>
      </w:r>
      <w:r>
        <w:br/>
      </w:r>
      <w:r>
        <w:rPr>
          <w:rFonts w:ascii="Times New Roman"/>
          <w:b w:val="false"/>
          <w:i w:val="false"/>
          <w:color w:val="000000"/>
          <w:sz w:val="28"/>
        </w:rPr>
        <w:t>
      5) среднедушевой доход семьи (гражданина) – доля совокупного дохода семьи, приходящаяся на каждого члена семьи в месяц;</w:t>
      </w:r>
      <w:r>
        <w:br/>
      </w:r>
      <w:r>
        <w:rPr>
          <w:rFonts w:ascii="Times New Roman"/>
          <w:b w:val="false"/>
          <w:i w:val="false"/>
          <w:color w:val="000000"/>
          <w:sz w:val="28"/>
        </w:rPr>
        <w:t>
      6) трудная жизненная ситуация</w:t>
      </w:r>
      <w:r>
        <w:rPr>
          <w:rFonts w:ascii="Times New Roman"/>
          <w:b w:val="false"/>
          <w:i/>
          <w:color w:val="000000"/>
          <w:sz w:val="28"/>
        </w:rPr>
        <w:t xml:space="preserve"> – </w:t>
      </w:r>
      <w:r>
        <w:rPr>
          <w:rFonts w:ascii="Times New Roman"/>
          <w:b w:val="false"/>
          <w:i w:val="false"/>
          <w:color w:val="000000"/>
          <w:sz w:val="28"/>
        </w:rPr>
        <w:t>ситуация, объективно нарушающая жизнедеятельность гражданина, которую он не может преодолеть самостоятельно;</w:t>
      </w:r>
      <w:r>
        <w:br/>
      </w:r>
      <w:r>
        <w:rPr>
          <w:rFonts w:ascii="Times New Roman"/>
          <w:b w:val="false"/>
          <w:i w:val="false"/>
          <w:color w:val="000000"/>
          <w:sz w:val="28"/>
        </w:rPr>
        <w:t>
      7) уполномоченный орган – государственное учреждение "Отдел занятости и социальных программ Уалихановского района Северо-Казахстанской области";</w:t>
      </w:r>
      <w:r>
        <w:br/>
      </w:r>
      <w:r>
        <w:rPr>
          <w:rFonts w:ascii="Times New Roman"/>
          <w:b w:val="false"/>
          <w:i w:val="false"/>
          <w:color w:val="000000"/>
          <w:sz w:val="28"/>
        </w:rPr>
        <w:t>
      8) уполномоченная организация – Республиканское государственное казенное предприятие "Государственный центр по выплате пенсий Министерства труда и социальной защиты населения Республики Казахстан";</w:t>
      </w:r>
      <w:r>
        <w:br/>
      </w:r>
      <w:r>
        <w:rPr>
          <w:rFonts w:ascii="Times New Roman"/>
          <w:b w:val="false"/>
          <w:i w:val="false"/>
          <w:color w:val="000000"/>
          <w:sz w:val="28"/>
        </w:rPr>
        <w:t>
      9) участковая комиссия – комиссия, создаваемая решением акимом сельского округа, для проведения обследования материального положения лиц (семей), обратившихся за социальной помощью, и подготовки заключений;</w:t>
      </w:r>
      <w:r>
        <w:br/>
      </w:r>
      <w:r>
        <w:rPr>
          <w:rFonts w:ascii="Times New Roman"/>
          <w:b w:val="false"/>
          <w:i w:val="false"/>
          <w:color w:val="000000"/>
          <w:sz w:val="28"/>
        </w:rPr>
        <w:t>
      10) предельный размер – утвержденный максимальный размер социальной помощи.</w:t>
      </w:r>
      <w:r>
        <w:br/>
      </w:r>
      <w:r>
        <w:rPr>
          <w:rFonts w:ascii="Times New Roman"/>
          <w:b w:val="false"/>
          <w:i w:val="false"/>
          <w:color w:val="000000"/>
          <w:sz w:val="28"/>
        </w:rPr>
        <w:t>
      3. Настоящие правила распространяются на лиц, постоянно проживающих на территории Уалихановского района Северо-Казахстанской области.</w:t>
      </w:r>
      <w:r>
        <w:br/>
      </w:r>
      <w:r>
        <w:rPr>
          <w:rFonts w:ascii="Times New Roman"/>
          <w:b w:val="false"/>
          <w:i w:val="false"/>
          <w:color w:val="000000"/>
          <w:sz w:val="28"/>
        </w:rPr>
        <w:t>
      4. Для целей настоящих Правил под социальной помощью понимается помощь, предоставляемая акиматом Уалихановского района Северо-Казахстанской области через государственное учреждение "Отдел занятости и социальных программ Уалихановского района" Северо-Казахстанской области в денежной форме отдельным категориям нуждающихся граждан (далее – Получатели) в случае наступления трудной жизненной ситуации, а также к памятным датам и праздничным дням.</w:t>
      </w:r>
      <w:r>
        <w:br/>
      </w:r>
      <w:r>
        <w:rPr>
          <w:rFonts w:ascii="Times New Roman"/>
          <w:b w:val="false"/>
          <w:i w:val="false"/>
          <w:color w:val="000000"/>
          <w:sz w:val="28"/>
        </w:rPr>
        <w:t xml:space="preserve">
      5. Лицам, указанным в </w:t>
      </w:r>
      <w:r>
        <w:rPr>
          <w:rFonts w:ascii="Times New Roman"/>
          <w:b w:val="false"/>
          <w:i w:val="false"/>
          <w:color w:val="000000"/>
          <w:sz w:val="28"/>
        </w:rPr>
        <w:t>статье 20</w:t>
      </w:r>
      <w:r>
        <w:rPr>
          <w:rFonts w:ascii="Times New Roman"/>
          <w:b w:val="false"/>
          <w:i w:val="false"/>
          <w:color w:val="000000"/>
          <w:sz w:val="28"/>
        </w:rPr>
        <w:t xml:space="preserve"> Закона Республики Казахстан от 28 апреля 1995 года "О льготах и социальной защите участников, инвалидов Великой Отечественной войны и лиц, приравненных к ним" и </w:t>
      </w:r>
      <w:r>
        <w:rPr>
          <w:rFonts w:ascii="Times New Roman"/>
          <w:b w:val="false"/>
          <w:i w:val="false"/>
          <w:color w:val="000000"/>
          <w:sz w:val="28"/>
        </w:rPr>
        <w:t>статье 16</w:t>
      </w:r>
      <w:r>
        <w:rPr>
          <w:rFonts w:ascii="Times New Roman"/>
          <w:b w:val="false"/>
          <w:i w:val="false"/>
          <w:color w:val="000000"/>
          <w:sz w:val="28"/>
        </w:rPr>
        <w:t xml:space="preserve"> Закона Республики Казахстан от 13 апреля 2005 года "О социальной защите инвалидов в Республике Казахстан", социальная помощь оказывается в порядке, предусмотренном настоящими Правилами.</w:t>
      </w:r>
      <w:r>
        <w:br/>
      </w:r>
      <w:r>
        <w:rPr>
          <w:rFonts w:ascii="Times New Roman"/>
          <w:b w:val="false"/>
          <w:i w:val="false"/>
          <w:color w:val="000000"/>
          <w:sz w:val="28"/>
        </w:rPr>
        <w:t>
      6. Социальная помощь к памятным датам и праздничным дням предоставляется ежегодно. Социальная помощь при наступлении трудной жизненной ситуации предоставляется единовременно.</w:t>
      </w:r>
      <w:r>
        <w:br/>
      </w:r>
      <w:r>
        <w:rPr>
          <w:rFonts w:ascii="Times New Roman"/>
          <w:b w:val="false"/>
          <w:i w:val="false"/>
          <w:color w:val="000000"/>
          <w:sz w:val="28"/>
        </w:rPr>
        <w:t xml:space="preserve">
      7. Перечень памятных дат и праздничных дней для оказания социальной помощи, а также кратность и размер для отдельно взятой категории Получателей устанавливается в едином размере по согласованию с акиматом Северо–Казахстанской области,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8. Участковые и специальные комиссии осуществляют свою деятельность на основании положений, утверждаемых акиматом Северо-Казахстанской области.</w:t>
      </w:r>
      <w:r>
        <w:br/>
      </w:r>
      <w:r>
        <w:rPr>
          <w:rFonts w:ascii="Times New Roman"/>
          <w:b w:val="false"/>
          <w:i w:val="false"/>
          <w:color w:val="000000"/>
          <w:sz w:val="28"/>
        </w:rPr>
        <w:t>
</w:t>
      </w:r>
    </w:p>
    <w:bookmarkStart w:name="z6" w:id="1"/>
    <w:p>
      <w:pPr>
        <w:spacing w:after="0"/>
        <w:ind w:left="0"/>
        <w:jc w:val="left"/>
      </w:pPr>
      <w:r>
        <w:rPr>
          <w:rFonts w:ascii="Times New Roman"/>
          <w:b/>
          <w:i w:val="false"/>
          <w:color w:val="000000"/>
        </w:rPr>
        <w:t xml:space="preserve"> 2. Порядок определения перечня категорий Получателей социальной помощи и установления размеров социальной помощи</w:t>
      </w:r>
    </w:p>
    <w:bookmarkEnd w:id="1"/>
    <w:p>
      <w:pPr>
        <w:spacing w:after="0"/>
        <w:ind w:left="0"/>
        <w:jc w:val="left"/>
      </w:pPr>
      <w:r>
        <w:rPr>
          <w:rFonts w:ascii="Times New Roman"/>
          <w:b w:val="false"/>
          <w:i w:val="false"/>
          <w:color w:val="000000"/>
          <w:sz w:val="28"/>
        </w:rPr>
        <w:t xml:space="preserve">      9. Перечень категорий Получателей, предельные размеры социальной помощи, сроки обращения за социальной помощью при наступлении трудной жизненной ситуации вследствие стихийного бедствия или пожара устанавливается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r>
        <w:br/>
      </w:r>
      <w:r>
        <w:rPr>
          <w:rFonts w:ascii="Times New Roman"/>
          <w:b w:val="false"/>
          <w:i w:val="false"/>
          <w:color w:val="000000"/>
          <w:sz w:val="28"/>
        </w:rPr>
        <w:t>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 но не более 200 месячных расчетных показателей, срок обращения за социальной помощью не должен превышать 6 месяцев со дня наступления трудной жизненной ситуации.</w:t>
      </w:r>
      <w:r>
        <w:br/>
      </w:r>
      <w:r>
        <w:rPr>
          <w:rFonts w:ascii="Times New Roman"/>
          <w:b w:val="false"/>
          <w:i w:val="false"/>
          <w:color w:val="000000"/>
          <w:sz w:val="28"/>
        </w:rPr>
        <w:t>
      Основаниями для отнесения граждан к категории нуждающиеся при наступлении трудной жизненной ситуации являются:</w:t>
      </w:r>
      <w:r>
        <w:br/>
      </w:r>
      <w:r>
        <w:rPr>
          <w:rFonts w:ascii="Times New Roman"/>
          <w:b w:val="false"/>
          <w:i w:val="false"/>
          <w:color w:val="000000"/>
          <w:sz w:val="28"/>
        </w:rPr>
        <w:t>
      сиротство;</w:t>
      </w:r>
      <w:r>
        <w:br/>
      </w:r>
      <w:r>
        <w:rPr>
          <w:rFonts w:ascii="Times New Roman"/>
          <w:b w:val="false"/>
          <w:i w:val="false"/>
          <w:color w:val="000000"/>
          <w:sz w:val="28"/>
        </w:rPr>
        <w:t>
      отсутствие родительского попечения;</w:t>
      </w:r>
      <w:r>
        <w:br/>
      </w:r>
      <w:r>
        <w:rPr>
          <w:rFonts w:ascii="Times New Roman"/>
          <w:b w:val="false"/>
          <w:i w:val="false"/>
          <w:color w:val="000000"/>
          <w:sz w:val="28"/>
        </w:rPr>
        <w:t>
      безнадзорность несовершеннолетних, в том числе с девиантным поведением;</w:t>
      </w:r>
      <w:r>
        <w:br/>
      </w:r>
      <w:r>
        <w:rPr>
          <w:rFonts w:ascii="Times New Roman"/>
          <w:b w:val="false"/>
          <w:i w:val="false"/>
          <w:color w:val="000000"/>
          <w:sz w:val="28"/>
        </w:rPr>
        <w:t>
      ограничение возможностей раннего психофизического развития детей от рождения до трех лет;</w:t>
      </w:r>
      <w:r>
        <w:br/>
      </w:r>
      <w:r>
        <w:rPr>
          <w:rFonts w:ascii="Times New Roman"/>
          <w:b w:val="false"/>
          <w:i w:val="false"/>
          <w:color w:val="000000"/>
          <w:sz w:val="28"/>
        </w:rPr>
        <w:t>
      стойкие нарушения функций организма, обусловленные физическими и (или) умственными возможностями;</w:t>
      </w:r>
      <w:r>
        <w:br/>
      </w:r>
      <w:r>
        <w:rPr>
          <w:rFonts w:ascii="Times New Roman"/>
          <w:b w:val="false"/>
          <w:i w:val="false"/>
          <w:color w:val="000000"/>
          <w:sz w:val="28"/>
        </w:rPr>
        <w:t>
      ограничение жизнедеятельности вследствие социально значимых заболеваний и заболеваний, представляющих опасность для окружающих;</w:t>
      </w:r>
      <w:r>
        <w:br/>
      </w:r>
      <w:r>
        <w:rPr>
          <w:rFonts w:ascii="Times New Roman"/>
          <w:b w:val="false"/>
          <w:i w:val="false"/>
          <w:color w:val="000000"/>
          <w:sz w:val="28"/>
        </w:rPr>
        <w:t>
      неспособность к самообслуживанию в связи с преклонным возрастом, вследствие перенесенной болезни и (или) инвалидности;</w:t>
      </w:r>
      <w:r>
        <w:br/>
      </w:r>
      <w:r>
        <w:rPr>
          <w:rFonts w:ascii="Times New Roman"/>
          <w:b w:val="false"/>
          <w:i w:val="false"/>
          <w:color w:val="000000"/>
          <w:sz w:val="28"/>
        </w:rPr>
        <w:t>
      жестокое обращение, приведшего к социальной дезадаптации и социальной депривации;</w:t>
      </w:r>
      <w:r>
        <w:br/>
      </w:r>
      <w:r>
        <w:rPr>
          <w:rFonts w:ascii="Times New Roman"/>
          <w:b w:val="false"/>
          <w:i w:val="false"/>
          <w:color w:val="000000"/>
          <w:sz w:val="28"/>
        </w:rPr>
        <w:t>
      бездомность (лица без определенного места жительства);</w:t>
      </w:r>
      <w:r>
        <w:br/>
      </w:r>
      <w:r>
        <w:rPr>
          <w:rFonts w:ascii="Times New Roman"/>
          <w:b w:val="false"/>
          <w:i w:val="false"/>
          <w:color w:val="000000"/>
          <w:sz w:val="28"/>
        </w:rPr>
        <w:t>
      освобождение из мест лишения свободы;</w:t>
      </w:r>
      <w:r>
        <w:br/>
      </w:r>
      <w:r>
        <w:rPr>
          <w:rFonts w:ascii="Times New Roman"/>
          <w:b w:val="false"/>
          <w:i w:val="false"/>
          <w:color w:val="000000"/>
          <w:sz w:val="28"/>
        </w:rPr>
        <w:t>
      нахождение на учете службы пробации уголовно-исполнительной инспекции;</w:t>
      </w:r>
      <w:r>
        <w:br/>
      </w:r>
      <w:r>
        <w:rPr>
          <w:rFonts w:ascii="Times New Roman"/>
          <w:b w:val="false"/>
          <w:i w:val="false"/>
          <w:color w:val="000000"/>
          <w:sz w:val="28"/>
        </w:rPr>
        <w:t>
      причинение ущерба гражданину (семье) либо его имуществу вследствие стихийного бедствия или пожара, либо наличие социально значимого заболевания (злокачественное новообразование, тяжелая форма туберкулеза, дети-инвалиды);</w:t>
      </w:r>
      <w:r>
        <w:br/>
      </w:r>
      <w:r>
        <w:rPr>
          <w:rFonts w:ascii="Times New Roman"/>
          <w:b w:val="false"/>
          <w:i w:val="false"/>
          <w:color w:val="000000"/>
          <w:sz w:val="28"/>
        </w:rPr>
        <w:t>
      наличие среднедушевого дохода, не превышающего 1 (одного) прожиточного минимума;</w:t>
      </w:r>
      <w:r>
        <w:br/>
      </w:r>
      <w:r>
        <w:rPr>
          <w:rFonts w:ascii="Times New Roman"/>
          <w:b w:val="false"/>
          <w:i w:val="false"/>
          <w:color w:val="000000"/>
          <w:sz w:val="28"/>
        </w:rPr>
        <w:t>
      обучение малообеспеченных граждан в организациях высшего профессионального образования, на очной форме обучения расположенных на территории Республики Казахстан, со среднедушевым доходом, не превышающим размера черты бедности, установленной на соответствующий период;</w:t>
      </w:r>
      <w:r>
        <w:br/>
      </w:r>
      <w:r>
        <w:rPr>
          <w:rFonts w:ascii="Times New Roman"/>
          <w:b w:val="false"/>
          <w:i w:val="false"/>
          <w:color w:val="000000"/>
          <w:sz w:val="28"/>
        </w:rPr>
        <w:t>
      нуждаемость в социальной помощи на санаторно-курортное лечение инвалидам всех групп, при наличии индивидуальной программы реабилитации инвалидов;</w:t>
      </w:r>
      <w:r>
        <w:br/>
      </w:r>
      <w:r>
        <w:rPr>
          <w:rFonts w:ascii="Times New Roman"/>
          <w:b w:val="false"/>
          <w:i w:val="false"/>
          <w:color w:val="000000"/>
          <w:sz w:val="28"/>
        </w:rPr>
        <w:t>
      нуждаемость участников и инвалидов Великой Отечественной войны, а также лиц, приравненным по льготам и гарантиям к участникам и инвалидам Великой Отечественной войны в зубопротезировании и санаторно-курортном лечении.</w:t>
      </w:r>
      <w:r>
        <w:br/>
      </w:r>
      <w:r>
        <w:rPr>
          <w:rFonts w:ascii="Times New Roman"/>
          <w:b w:val="false"/>
          <w:i w:val="false"/>
          <w:color w:val="000000"/>
          <w:sz w:val="28"/>
        </w:rPr>
        <w:t>
      Специальная комиссия при вынесении заключения о необходимости оказания социальной помощи руководствуется перечнем оснований для отнесения граждан к категории нуждающихся.</w:t>
      </w:r>
      <w:r>
        <w:br/>
      </w:r>
      <w:r>
        <w:rPr>
          <w:rFonts w:ascii="Times New Roman"/>
          <w:b w:val="false"/>
          <w:i w:val="false"/>
          <w:color w:val="000000"/>
          <w:sz w:val="28"/>
        </w:rPr>
        <w:t>
</w:t>
      </w:r>
      <w:r>
        <w:rPr>
          <w:rFonts w:ascii="Times New Roman"/>
          <w:b w:val="false"/>
          <w:i w:val="false"/>
          <w:color w:val="ff0000"/>
          <w:sz w:val="28"/>
        </w:rPr>
        <w:t xml:space="preserve">      Сноска. Пункт 9 - в редакции постановления Уалихановского районного маслихата Северо-Казахстанской области от 15.08.2014 </w:t>
      </w:r>
      <w:r>
        <w:rPr>
          <w:rFonts w:ascii="Times New Roman"/>
          <w:b w:val="false"/>
          <w:i w:val="false"/>
          <w:color w:val="ff0000"/>
          <w:sz w:val="28"/>
        </w:rPr>
        <w:t>N 6-26с</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10.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w:t>
      </w:r>
      <w:r>
        <w:br/>
      </w:r>
      <w:r>
        <w:rPr>
          <w:rFonts w:ascii="Times New Roman"/>
          <w:b w:val="false"/>
          <w:i w:val="false"/>
          <w:color w:val="000000"/>
          <w:sz w:val="28"/>
        </w:rPr>
        <w:t>
</w:t>
      </w:r>
    </w:p>
    <w:bookmarkStart w:name="z7" w:id="2"/>
    <w:p>
      <w:pPr>
        <w:spacing w:after="0"/>
        <w:ind w:left="0"/>
        <w:jc w:val="left"/>
      </w:pPr>
      <w:r>
        <w:rPr>
          <w:rFonts w:ascii="Times New Roman"/>
          <w:b/>
          <w:i w:val="false"/>
          <w:color w:val="000000"/>
        </w:rPr>
        <w:t xml:space="preserve"> 3. Порядок оказания социальной помощи</w:t>
      </w:r>
    </w:p>
    <w:bookmarkEnd w:id="2"/>
    <w:p>
      <w:pPr>
        <w:spacing w:after="0"/>
        <w:ind w:left="0"/>
        <w:jc w:val="left"/>
      </w:pPr>
      <w:r>
        <w:rPr>
          <w:rFonts w:ascii="Times New Roman"/>
          <w:b w:val="false"/>
          <w:i w:val="false"/>
          <w:color w:val="000000"/>
          <w:sz w:val="28"/>
        </w:rPr>
        <w:t>      11. Социальная помощь к памятным датам и праздничным дням оказывается по списку, утверждаемому акиматом Уалихановского района Северо-Казахстанской области по представлению уполномоченной организации либо иных организаций без истребования заявлений от Получателей.</w:t>
      </w:r>
      <w:r>
        <w:br/>
      </w:r>
      <w:r>
        <w:rPr>
          <w:rFonts w:ascii="Times New Roman"/>
          <w:b w:val="false"/>
          <w:i w:val="false"/>
          <w:color w:val="000000"/>
          <w:sz w:val="28"/>
        </w:rPr>
        <w:t>
      12. Для получения социальной помощи при наступлении трудной жизненной ситуации заявитель от себя или от имени семьи в уполномоченный орган или акиму сельского округа предоставляет заявление с приложением следующих документов:</w:t>
      </w:r>
      <w:r>
        <w:br/>
      </w:r>
      <w:r>
        <w:rPr>
          <w:rFonts w:ascii="Times New Roman"/>
          <w:b w:val="false"/>
          <w:i w:val="false"/>
          <w:color w:val="000000"/>
          <w:sz w:val="28"/>
        </w:rPr>
        <w:t>
      1) документ, удостоверяющий личность;</w:t>
      </w:r>
      <w:r>
        <w:br/>
      </w:r>
      <w:r>
        <w:rPr>
          <w:rFonts w:ascii="Times New Roman"/>
          <w:b w:val="false"/>
          <w:i w:val="false"/>
          <w:color w:val="000000"/>
          <w:sz w:val="28"/>
        </w:rPr>
        <w:t>
      2) документ, подтверждающий регистрацию по месту жительства;</w:t>
      </w:r>
      <w:r>
        <w:br/>
      </w:r>
      <w:r>
        <w:rPr>
          <w:rFonts w:ascii="Times New Roman"/>
          <w:b w:val="false"/>
          <w:i w:val="false"/>
          <w:color w:val="000000"/>
          <w:sz w:val="28"/>
        </w:rPr>
        <w:t xml:space="preserve">
      3) сведения о составе лица (семьи)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r>
        <w:br/>
      </w:r>
      <w:r>
        <w:rPr>
          <w:rFonts w:ascii="Times New Roman"/>
          <w:b w:val="false"/>
          <w:i w:val="false"/>
          <w:color w:val="000000"/>
          <w:sz w:val="28"/>
        </w:rPr>
        <w:t>
      4) сведения о доходах лица (членов семьи);</w:t>
      </w:r>
      <w:r>
        <w:br/>
      </w:r>
      <w:r>
        <w:rPr>
          <w:rFonts w:ascii="Times New Roman"/>
          <w:b w:val="false"/>
          <w:i w:val="false"/>
          <w:color w:val="000000"/>
          <w:sz w:val="28"/>
        </w:rPr>
        <w:t>
      5) акт и/или документ, подтверждающий наступление трудной жизненной ситуации.</w:t>
      </w:r>
      <w:r>
        <w:br/>
      </w:r>
      <w:r>
        <w:rPr>
          <w:rFonts w:ascii="Times New Roman"/>
          <w:b w:val="false"/>
          <w:i w:val="false"/>
          <w:color w:val="000000"/>
          <w:sz w:val="28"/>
        </w:rPr>
        <w:t>
      13. Документы предоставляются в подлинниках и копиях для сверки, после чего подлинники документов возвращаются заявителю.</w:t>
      </w:r>
      <w:r>
        <w:br/>
      </w:r>
      <w:r>
        <w:rPr>
          <w:rFonts w:ascii="Times New Roman"/>
          <w:b w:val="false"/>
          <w:i w:val="false"/>
          <w:color w:val="000000"/>
          <w:sz w:val="28"/>
        </w:rPr>
        <w:t>
      14. При поступлении заявления на оказание социальной помощи при наступлении трудной жизненной ситуации уполномоченный орган или аким сельского округа в течение одного рабочего дня направляет документы заявителя в участковую комиссию для проведения обследования материального положения лица (семьи).</w:t>
      </w:r>
      <w:r>
        <w:br/>
      </w:r>
      <w:r>
        <w:rPr>
          <w:rFonts w:ascii="Times New Roman"/>
          <w:b w:val="false"/>
          <w:i w:val="false"/>
          <w:color w:val="000000"/>
          <w:sz w:val="28"/>
        </w:rPr>
        <w:t xml:space="preserve">
      15. Участковая комиссия в течение двух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w:t>
      </w:r>
      <w:r>
        <w:rPr>
          <w:rFonts w:ascii="Times New Roman"/>
          <w:b w:val="false"/>
          <w:i w:val="false"/>
          <w:color w:val="000000"/>
          <w:sz w:val="28"/>
        </w:rPr>
        <w:t>приложениям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к настоящим Правилам и направляет их в уполномоченный орган или акиму сельского округа.</w:t>
      </w:r>
      <w:r>
        <w:br/>
      </w:r>
      <w:r>
        <w:rPr>
          <w:rFonts w:ascii="Times New Roman"/>
          <w:b w:val="false"/>
          <w:i w:val="false"/>
          <w:color w:val="000000"/>
          <w:sz w:val="28"/>
        </w:rPr>
        <w:t>
      Аким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w:t>
      </w:r>
      <w:r>
        <w:br/>
      </w:r>
      <w:r>
        <w:rPr>
          <w:rFonts w:ascii="Times New Roman"/>
          <w:b w:val="false"/>
          <w:i w:val="false"/>
          <w:color w:val="000000"/>
          <w:sz w:val="28"/>
        </w:rPr>
        <w:t>
      16. В случае недостаточности документов для оказания социальной помощи уполномоченный орган запрашивает в соответствующих органах сведения, необходимые для рассмотрения представленных для оказания социальной помощи документов.</w:t>
      </w:r>
      <w:r>
        <w:br/>
      </w:r>
      <w:r>
        <w:rPr>
          <w:rFonts w:ascii="Times New Roman"/>
          <w:b w:val="false"/>
          <w:i w:val="false"/>
          <w:color w:val="000000"/>
          <w:sz w:val="28"/>
        </w:rPr>
        <w:t>
      17. В случае невозможности представления заявителем необходимых документов в связи с их порчей, утерей, уполномоченный орган принимает решение об оказании социальной помощи на основании данных иных уполномоченных органов и организаций, имеющих соответствующие сведения.</w:t>
      </w:r>
      <w:r>
        <w:br/>
      </w:r>
      <w:r>
        <w:rPr>
          <w:rFonts w:ascii="Times New Roman"/>
          <w:b w:val="false"/>
          <w:i w:val="false"/>
          <w:color w:val="000000"/>
          <w:sz w:val="28"/>
        </w:rPr>
        <w:t>
      18. Уполномоченный орган в течение одного рабочего дня со дня поступления документов от участковой комиссии или акима сельского округа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r>
        <w:br/>
      </w:r>
      <w:r>
        <w:rPr>
          <w:rFonts w:ascii="Times New Roman"/>
          <w:b w:val="false"/>
          <w:i w:val="false"/>
          <w:color w:val="000000"/>
          <w:sz w:val="28"/>
        </w:rPr>
        <w:t>
      19. Специальная комиссия в течение двух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r>
        <w:br/>
      </w:r>
      <w:r>
        <w:rPr>
          <w:rFonts w:ascii="Times New Roman"/>
          <w:b w:val="false"/>
          <w:i w:val="false"/>
          <w:color w:val="000000"/>
          <w:sz w:val="28"/>
        </w:rPr>
        <w:t>
      20.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r>
        <w:br/>
      </w:r>
      <w:r>
        <w:rPr>
          <w:rFonts w:ascii="Times New Roman"/>
          <w:b w:val="false"/>
          <w:i w:val="false"/>
          <w:color w:val="000000"/>
          <w:sz w:val="28"/>
        </w:rPr>
        <w:t xml:space="preserve">
      В случаях, указанных в </w:t>
      </w:r>
      <w:r>
        <w:rPr>
          <w:rFonts w:ascii="Times New Roman"/>
          <w:b w:val="false"/>
          <w:i w:val="false"/>
          <w:color w:val="000000"/>
          <w:sz w:val="28"/>
        </w:rPr>
        <w:t>пунктах 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настоящих Правил,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сельского округа.</w:t>
      </w:r>
      <w:r>
        <w:br/>
      </w:r>
      <w:r>
        <w:rPr>
          <w:rFonts w:ascii="Times New Roman"/>
          <w:b w:val="false"/>
          <w:i w:val="false"/>
          <w:color w:val="000000"/>
          <w:sz w:val="28"/>
        </w:rPr>
        <w:t>
      21. Уполномоченный орган письменно уведомляет заявителя о принятом решении (в случае отказа – с указанием основания) в течение трех рабочих дней со дня принятия решения.</w:t>
      </w:r>
      <w:r>
        <w:br/>
      </w:r>
      <w:r>
        <w:rPr>
          <w:rFonts w:ascii="Times New Roman"/>
          <w:b w:val="false"/>
          <w:i w:val="false"/>
          <w:color w:val="000000"/>
          <w:sz w:val="28"/>
        </w:rPr>
        <w:t>
      22. По одному из установленных оснований социальная помощь в течение одного календарного года повторно не оказывается.</w:t>
      </w:r>
      <w:r>
        <w:br/>
      </w:r>
      <w:r>
        <w:rPr>
          <w:rFonts w:ascii="Times New Roman"/>
          <w:b w:val="false"/>
          <w:i w:val="false"/>
          <w:color w:val="000000"/>
          <w:sz w:val="28"/>
        </w:rPr>
        <w:t>
      23. Отказ в оказании социальной помощи осуществляется в случаях:</w:t>
      </w:r>
      <w:r>
        <w:br/>
      </w:r>
      <w:r>
        <w:rPr>
          <w:rFonts w:ascii="Times New Roman"/>
          <w:b w:val="false"/>
          <w:i w:val="false"/>
          <w:color w:val="000000"/>
          <w:sz w:val="28"/>
        </w:rPr>
        <w:t>
      1) выявления недостоверных сведений, представленных заявителями;</w:t>
      </w:r>
      <w:r>
        <w:br/>
      </w:r>
      <w:r>
        <w:rPr>
          <w:rFonts w:ascii="Times New Roman"/>
          <w:b w:val="false"/>
          <w:i w:val="false"/>
          <w:color w:val="000000"/>
          <w:sz w:val="28"/>
        </w:rPr>
        <w:t>
      2) отказа, уклонения заявителя от проведения обследования материального положения лица (семьи);</w:t>
      </w:r>
      <w:r>
        <w:br/>
      </w:r>
      <w:r>
        <w:rPr>
          <w:rFonts w:ascii="Times New Roman"/>
          <w:b w:val="false"/>
          <w:i w:val="false"/>
          <w:color w:val="000000"/>
          <w:sz w:val="28"/>
        </w:rPr>
        <w:t>
      3) превышения размера среднедушевого дохода лица (семьи) порога для оказания социальной помощи.</w:t>
      </w:r>
      <w:r>
        <w:br/>
      </w:r>
      <w:r>
        <w:rPr>
          <w:rFonts w:ascii="Times New Roman"/>
          <w:b w:val="false"/>
          <w:i w:val="false"/>
          <w:color w:val="000000"/>
          <w:sz w:val="28"/>
        </w:rPr>
        <w:t>
      24. Финансирование расходов на предоставление социальной помощи осуществляется в пределах средств, предусмотренных бюджетом района на текущий финансовый год.</w:t>
      </w:r>
      <w:r>
        <w:br/>
      </w:r>
      <w:r>
        <w:rPr>
          <w:rFonts w:ascii="Times New Roman"/>
          <w:b w:val="false"/>
          <w:i w:val="false"/>
          <w:color w:val="000000"/>
          <w:sz w:val="28"/>
        </w:rPr>
        <w:t>
      Выплата социальной помощи осуществляется уполномоченным органом через банки второго уровня путем перечисления сумм на лицевые счета заявителей.</w:t>
      </w:r>
      <w:r>
        <w:br/>
      </w:r>
      <w:r>
        <w:rPr>
          <w:rFonts w:ascii="Times New Roman"/>
          <w:b w:val="false"/>
          <w:i w:val="false"/>
          <w:color w:val="000000"/>
          <w:sz w:val="28"/>
        </w:rPr>
        <w:t>
</w:t>
      </w:r>
    </w:p>
    <w:bookmarkStart w:name="z8" w:id="3"/>
    <w:p>
      <w:pPr>
        <w:spacing w:after="0"/>
        <w:ind w:left="0"/>
        <w:jc w:val="left"/>
      </w:pPr>
      <w:r>
        <w:rPr>
          <w:rFonts w:ascii="Times New Roman"/>
          <w:b/>
          <w:i w:val="false"/>
          <w:color w:val="000000"/>
        </w:rPr>
        <w:t xml:space="preserve"> 4. Основания для прекращения и возврата предоставляемой социальной помощи</w:t>
      </w:r>
    </w:p>
    <w:bookmarkEnd w:id="3"/>
    <w:p>
      <w:pPr>
        <w:spacing w:after="0"/>
        <w:ind w:left="0"/>
        <w:jc w:val="left"/>
      </w:pPr>
      <w:r>
        <w:rPr>
          <w:rFonts w:ascii="Times New Roman"/>
          <w:b w:val="false"/>
          <w:i w:val="false"/>
          <w:color w:val="000000"/>
          <w:sz w:val="28"/>
        </w:rPr>
        <w:t>      25. Социальная помощь прекращается в случаях:</w:t>
      </w:r>
      <w:r>
        <w:br/>
      </w:r>
      <w:r>
        <w:rPr>
          <w:rFonts w:ascii="Times New Roman"/>
          <w:b w:val="false"/>
          <w:i w:val="false"/>
          <w:color w:val="000000"/>
          <w:sz w:val="28"/>
        </w:rPr>
        <w:t>
      1) смерти Получателя;</w:t>
      </w:r>
      <w:r>
        <w:br/>
      </w:r>
      <w:r>
        <w:rPr>
          <w:rFonts w:ascii="Times New Roman"/>
          <w:b w:val="false"/>
          <w:i w:val="false"/>
          <w:color w:val="000000"/>
          <w:sz w:val="28"/>
        </w:rPr>
        <w:t>
      2) выезда Получателя на постоянное проживание за пределы Уалихановского района;</w:t>
      </w:r>
      <w:r>
        <w:br/>
      </w:r>
      <w:r>
        <w:rPr>
          <w:rFonts w:ascii="Times New Roman"/>
          <w:b w:val="false"/>
          <w:i w:val="false"/>
          <w:color w:val="000000"/>
          <w:sz w:val="28"/>
        </w:rPr>
        <w:t>
      3) направления Получателя на проживание в государственные медико-социальные учреждения;</w:t>
      </w:r>
      <w:r>
        <w:br/>
      </w:r>
      <w:r>
        <w:rPr>
          <w:rFonts w:ascii="Times New Roman"/>
          <w:b w:val="false"/>
          <w:i w:val="false"/>
          <w:color w:val="000000"/>
          <w:sz w:val="28"/>
        </w:rPr>
        <w:t>
      4) выявление недостоверных сведений, предоставленных заявителем.</w:t>
      </w:r>
      <w:r>
        <w:br/>
      </w:r>
      <w:r>
        <w:rPr>
          <w:rFonts w:ascii="Times New Roman"/>
          <w:b w:val="false"/>
          <w:i w:val="false"/>
          <w:color w:val="000000"/>
          <w:sz w:val="28"/>
        </w:rPr>
        <w:t>
      Выплата социальной помощи прекращается с месяца наступления указанных обстоятельств.</w:t>
      </w:r>
      <w:r>
        <w:br/>
      </w:r>
      <w:r>
        <w:rPr>
          <w:rFonts w:ascii="Times New Roman"/>
          <w:b w:val="false"/>
          <w:i w:val="false"/>
          <w:color w:val="000000"/>
          <w:sz w:val="28"/>
        </w:rPr>
        <w:t>
      26. Излишне выплаченные суммы подлежат возврату в добровольном или ином установленном законодательством Республики Казахстан порядке.</w:t>
      </w:r>
      <w:r>
        <w:br/>
      </w:r>
      <w:r>
        <w:rPr>
          <w:rFonts w:ascii="Times New Roman"/>
          <w:b w:val="false"/>
          <w:i w:val="false"/>
          <w:color w:val="000000"/>
          <w:sz w:val="28"/>
        </w:rPr>
        <w:t>
</w:t>
      </w:r>
    </w:p>
    <w:bookmarkStart w:name="z9" w:id="4"/>
    <w:p>
      <w:pPr>
        <w:spacing w:after="0"/>
        <w:ind w:left="0"/>
        <w:jc w:val="left"/>
      </w:pPr>
      <w:r>
        <w:rPr>
          <w:rFonts w:ascii="Times New Roman"/>
          <w:b/>
          <w:i w:val="false"/>
          <w:color w:val="000000"/>
        </w:rPr>
        <w:t xml:space="preserve"> 5. Заключительное положение</w:t>
      </w:r>
    </w:p>
    <w:bookmarkEnd w:id="4"/>
    <w:p>
      <w:pPr>
        <w:spacing w:after="0"/>
        <w:ind w:left="0"/>
        <w:jc w:val="left"/>
      </w:pPr>
      <w:r>
        <w:rPr>
          <w:rFonts w:ascii="Times New Roman"/>
          <w:b w:val="false"/>
          <w:i w:val="false"/>
          <w:color w:val="000000"/>
          <w:sz w:val="28"/>
        </w:rPr>
        <w:t>      27.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 оказания социальной помощи, установления размеров и определения перечня отдельных категорий нуждающихся граждан в Уалихановском районе</w:t>
            </w:r>
          </w:p>
        </w:tc>
      </w:tr>
    </w:tbl>
    <w:p>
      <w:pPr>
        <w:spacing w:after="0"/>
        <w:ind w:left="0"/>
        <w:jc w:val="left"/>
      </w:pPr>
      <w:r>
        <w:rPr>
          <w:rFonts w:ascii="Times New Roman"/>
          <w:b/>
          <w:i w:val="false"/>
          <w:color w:val="000000"/>
        </w:rPr>
        <w:t xml:space="preserve"> Перечень памятных дат и праздничных дней для оказания социальной помощи, кратность и размер социальной помощи для отдельно взятой категории получателей к памятным датам и праздничным дням</w:t>
      </w:r>
    </w:p>
    <w:p>
      <w:pPr>
        <w:spacing w:after="0"/>
        <w:ind w:left="0"/>
        <w:jc w:val="left"/>
      </w:pPr>
      <w:r>
        <w:rPr>
          <w:rFonts w:ascii="Times New Roman"/>
          <w:b w:val="false"/>
          <w:i w:val="false"/>
          <w:color w:val="ff0000"/>
          <w:sz w:val="28"/>
        </w:rPr>
        <w:t xml:space="preserve">      Сноска. Приложение 1 - в редакции постановления Уалихановского районного маслихата Северо-Казахстанской области от 15.08.2014 </w:t>
      </w:r>
      <w:r>
        <w:rPr>
          <w:rFonts w:ascii="Times New Roman"/>
          <w:b w:val="false"/>
          <w:i w:val="false"/>
          <w:color w:val="ff0000"/>
          <w:sz w:val="28"/>
        </w:rPr>
        <w:t>N 6-26с</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
        <w:gridCol w:w="3"/>
        <w:gridCol w:w="9498"/>
        <w:gridCol w:w="2469"/>
      </w:tblGrid>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Категории получателей</w:t>
            </w: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Кратность и размер социальной помощи</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День вывода войск с территории Афганистана – 15 февраля</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Военнослужащие Советской Армии, Военно-Морского флота, Комитета государственной безопасности, лица рядового и начальствующего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военнообязанные, призывавшиеся на учебные сборы и направлявшиеся в Афганистан в период ведения боевых действий; военнослужащие автомобильных батальонов, направлявшиеся в Афганистан для доставки грузов в эту страну в период ведения боевых действий; военнослужащие летного состава, совершавшие вылеты на боевые задания в Афганистан с территории бывшего Союза ССР; рабочие и служащие, обслуживающие советский воинский контингент в Афганистане, получившие ранения, контузии или увечья, либо награжденные орденами и медалями бывшего Союза ССР за участие в обеспечении боевых действий</w:t>
            </w: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 – 15 месячных расчетных показателей</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Военнослужащие, ставшие инвалидами вследствие ранения, контузии, увечья, полученные при защите бывшего Союза ССР, при исполнении иных обязанностей войной службы в другие периоды или вследствие заболевания, связанного с пребыванием на фронте, а также при прохождении военной службы в Афганистане или других государствах, в которых велись боевые действия</w:t>
            </w: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 – 15 месячных расчетных показателей</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Рабочие и служащие соответствующих категорий, обслуживавшие действующие воинские контингентов других странах и ставшие инвалидами вследствие ранения, контузии, увечья либо заболевания, полученных в период ведения боевых действий</w:t>
            </w: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 – 15 месячных расчетных показателей</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Семьи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w:t>
            </w: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 – 15 месячных расчетных показателей</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Рабочие и служащие, направлявшиеся на работу в Афганистан в период с 1 декабря 1979 года по декабрь 1989 года и в другие страны, в которых велись боевые действия</w:t>
            </w: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 – 15 месячных расчетных показателей</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Рабочие и служащие Комитета государственной безопасности бывшего Союза ССР, временно находившихся на территории Афганистана и не входившие в состав ограниченного контингента советских войск</w:t>
            </w: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 – 15 месячных расчетных показателей</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Международный женский день – 8 марта</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Многодетные матери, награжденные подвесками "Алтын алка", "Күміс алка", орденами "Материнская Слава" I и II степени или ранее получивших звание "Мать-Героиня"</w:t>
            </w: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 – 5 месячных расчетных показателей</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День памяти аварии на Чернобыльской атомной электростанций – 26 апреля</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принимавшие участие в ликвидации последствий катастрофы на Чернобыльской АЭС в 1986-1987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 и учениях</w:t>
            </w: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 – 15 месячных расчетных показателей</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ставшие инвалидами вследствие катастрофы на Чернобыльской АЭС и других радиационных катастроф и аварий на объектах гражданского или военного назначения, испытания ядерного оружия, и их дети, инвалидность которых генетически связана с радиационным облучением одного из родителей</w:t>
            </w: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 – 15 месячных расчетных показателей</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Семьи лиц, погибших при ликвидации последствий катастрофы на Чернобыльской АЭС и других радиационных катастроф и аварий на объектах гражданского или военного назначения</w:t>
            </w: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 – 15 месячных расчетных показателей</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Семьи умерших вследствие лучевой болезни или умерших инвалидов, а также граждан, смерть которых в установленном порядке связана с воздействием катастрофы на Чернобыльской АЭС и других радиационных катастроф и аварий на объектах гражданского или военного назначения и ядерных испытаний</w:t>
            </w: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 – 15 месячных расчетных показателей</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из числа участников ликвидации последствий катастрофы на Чернобыльской АЭС в 1988 - 1989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w:t>
            </w: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 – 15 месячных расчетных показателей</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День Победы – 9 мая</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Участники и инвалиды Великой Отечественной войны</w:t>
            </w: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 – 50 месячных расчетных показателей (за исключением 9 мая 2015 года)</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Военнослужащие, а также лица начальствующего и рядового состава органов внутренних дел и государственной безопасности бывшего Союза ССР, проходившие в период Великой Отечественной войны службу в городах, участие в обороне которых засчитывалось до 1 января 1998 г. в выслугу лет для назначения пенсии на льготных условиях, установленных для военнослужащих частей действующей армии</w:t>
            </w: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 – 5 месячных расчетных показателей</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занимавшие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1998 г. в выслугу лет для назначения пенсии на льготных условиях, установленных для военнослужащих частей действующей армии</w:t>
            </w: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 – 5 месячных расчетных показателей</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w:t>
            </w: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 – 5 месячных расчетных показателей</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принимавшие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w:t>
            </w: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 – 5 месячных расчетных показателей</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Работники спецформирований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 Подъемного состава Главсевморпути, переведенные в период Великой Отечественной войны на положение военнослужащих и выполнявшие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w:t>
            </w: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 – 5 месячных расчетных показателей</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9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Граждане, работающие в период блокады в городе Ленинграде на предприятиях, в учреждениях и организациях города и награжденные медалью "За оборону Ленинграда" и знаком "Житель блокадного Ленинграда"</w:t>
            </w: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 – 5 месячных расчетных показателей</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9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w:t>
            </w: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 – 5 месячных расчетных показателей</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начальствующего и рядового состава органов внутренних дел и государственной безопасности бывшего Союза ССР, ставшие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где велись боевые действия</w:t>
            </w: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 – 5 месячных расчетных показателей</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9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ставшие инвалидами вследствие ранения, контузии или увечья, полученных при исполнении служебных обязанностей в этих батальонах, взводах, отрядах</w:t>
            </w: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 – 5 месячных расчетных показателей</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9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Семьи погибших в Великую Отечественную войну лиц из числа личного состава групп самозащиты объектовых и аварийных команд местной противовоздушной обороны, семьи погибших работников госпиталей и больниц города Ленинграда</w:t>
            </w: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 – 5 месячных расчетных показателей</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9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Жены (мужья) умерших инвалидов войны и приравненных к ним инвалидов, а также жены (мужья) умерших участников войны, партизан, подпольщиков, граждан, награжденных медалью "За оборону Ленинграда" и знаком "Житель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вступали в другой брак</w:t>
            </w: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 – 5 месячных расчетных показателей</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9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w:t>
            </w: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 – 5 месячных расчетных показателей (за исключением 9 мая 2015 года)</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День Победы – 9 мая 2015 года</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Участники и инвалиды Великой Отечественной войны</w:t>
            </w: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 – 100 месячных расчетных показателей</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w:t>
            </w: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 – 25 месячных расчетных показателей</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приравненные по льготам и гарантиям к участникам Великой Отечественной Войны</w:t>
            </w: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 – 5 месячных расчетных показателей</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День защитника Отечества – 7 мая</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Семьи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w:t>
            </w: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 – 5 месячных расчетных показателей</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Семьи военнослужащих, погибших (умерших) при прохождении воинской службы в мирное время</w:t>
            </w: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 – 5 месячных расчетных показателей</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День памяти жертв политических репрессий – 31 мая</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непосредственно подвергавшиеся политическим репрессиям на территории бывшего Союза ССР и в настоящее время являющихся гражданами Республики Казахстан</w:t>
            </w: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 – 15 месячных расчетных показателей</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День Конституции Республики Казахстан – 30 августа</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которым назначены пенсии за особые заслуги перед Республикой Казахстан, пенсионеры, имеющие статус персонального пенсионера областного значения, почетные граждане района</w:t>
            </w: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 – 10 месячных расчетных показателей</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 оказания социальной помощи, установления размеров и определения перечня отдельных категорий нуждающихся граждан в Уалихановском районе</w:t>
            </w:r>
          </w:p>
        </w:tc>
      </w:tr>
    </w:tbl>
    <w:p>
      <w:pPr>
        <w:spacing w:after="0"/>
        <w:ind w:left="0"/>
        <w:jc w:val="left"/>
      </w:pPr>
      <w:r>
        <w:rPr>
          <w:rFonts w:ascii="Times New Roman"/>
          <w:b/>
          <w:i w:val="false"/>
          <w:color w:val="000000"/>
        </w:rPr>
        <w:t xml:space="preserve"> Перечень категорий Получателей, предельные размеры социальной помощи, сроки обращения за социальной помощью при наступлении трудной жизненной ситуации вследствие стихийного бедствия или пожара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4"/>
        <w:gridCol w:w="3381"/>
        <w:gridCol w:w="4607"/>
        <w:gridCol w:w="3628"/>
      </w:tblGrid>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п/п</w:t>
            </w:r>
            <w:r>
              <w:br/>
            </w:r>
            <w:r>
              <w:rPr>
                <w:rFonts w:ascii="Times New Roman"/>
                <w:b w:val="false"/>
                <w:i w:val="false"/>
                <w:color w:val="000000"/>
                <w:sz w:val="20"/>
              </w:rPr>
              <w:t>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Категории получателей социальной помощи при наступлении трудной жизненной ситуации вследствие стихийного бедствия или пожара</w:t>
            </w:r>
            <w:r>
              <w:br/>
            </w:r>
            <w:r>
              <w:rPr>
                <w:rFonts w:ascii="Times New Roman"/>
                <w:b w:val="false"/>
                <w:i w:val="false"/>
                <w:color w:val="000000"/>
                <w:sz w:val="20"/>
              </w:rPr>
              <w:t>
</w:t>
            </w:r>
          </w:p>
        </w:tc>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Предельный размер социальной помощи при наступлении трудной жизненной ситуации вследствие стихийного бедствия или пожара и кратность оказания социальной помощи</w:t>
            </w:r>
            <w:r>
              <w:br/>
            </w:r>
            <w:r>
              <w:rPr>
                <w:rFonts w:ascii="Times New Roman"/>
                <w:b w:val="false"/>
                <w:i w:val="false"/>
                <w:color w:val="000000"/>
                <w:sz w:val="20"/>
              </w:rPr>
              <w:t>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Срок обращения за социальной помощи при наступлении трудной жизненной ситуации вследствие стихийного бедствия или пожара</w:t>
            </w:r>
            <w:r>
              <w:br/>
            </w:r>
            <w:r>
              <w:rPr>
                <w:rFonts w:ascii="Times New Roman"/>
                <w:b w:val="false"/>
                <w:i w:val="false"/>
                <w:color w:val="000000"/>
                <w:sz w:val="20"/>
              </w:rPr>
              <w:t>
</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Граждане, пострадавшие вследствие стихийного бедствия или пожара проживающие на территории Уалихановского района</w:t>
            </w:r>
            <w:r>
              <w:br/>
            </w:r>
            <w:r>
              <w:rPr>
                <w:rFonts w:ascii="Times New Roman"/>
                <w:b w:val="false"/>
                <w:i w:val="false"/>
                <w:color w:val="000000"/>
                <w:sz w:val="20"/>
              </w:rPr>
              <w:t>
</w:t>
            </w:r>
          </w:p>
        </w:tc>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 более 200 минимальных расчетных показателей, единовременно</w:t>
            </w:r>
            <w:r>
              <w:br/>
            </w:r>
            <w:r>
              <w:rPr>
                <w:rFonts w:ascii="Times New Roman"/>
                <w:b w:val="false"/>
                <w:i w:val="false"/>
                <w:color w:val="000000"/>
                <w:sz w:val="20"/>
              </w:rPr>
              <w:t>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течение 6 месяцев, со дня наступления трудной жизненной ситуации</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 оказания социальной помощи, установления размеров и определения перечня отдельных категорий нуждающихсяграждан в Уалихановском районе</w:t>
            </w:r>
          </w:p>
        </w:tc>
      </w:tr>
    </w:tbl>
    <w:p>
      <w:pPr>
        <w:spacing w:after="0"/>
        <w:ind w:left="0"/>
        <w:jc w:val="left"/>
      </w:pPr>
      <w:r>
        <w:rPr>
          <w:rFonts w:ascii="Times New Roman"/>
          <w:b w:val="false"/>
          <w:i w:val="false"/>
          <w:color w:val="000000"/>
          <w:sz w:val="28"/>
        </w:rPr>
        <w:t>      Регистрационный номер семьи _______________________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Сведения о составе семьи заявителя</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_________________________ _________________________ </w:t>
      </w:r>
      <w:r>
        <w:br/>
      </w:r>
      <w:r>
        <w:rPr>
          <w:rFonts w:ascii="Times New Roman"/>
          <w:b w:val="false"/>
          <w:i w:val="false"/>
          <w:color w:val="000000"/>
          <w:sz w:val="28"/>
        </w:rPr>
        <w:t>
      (Ф.И.О. заявителя) (домашний адрес, тел.)</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6"/>
        <w:gridCol w:w="4986"/>
        <w:gridCol w:w="3265"/>
        <w:gridCol w:w="1543"/>
      </w:tblGrid>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r>
              <w:br/>
            </w:r>
            <w:r>
              <w:rPr>
                <w:rFonts w:ascii="Times New Roman"/>
                <w:b w:val="false"/>
                <w:i w:val="false"/>
                <w:color w:val="000000"/>
                <w:sz w:val="20"/>
              </w:rPr>
              <w:t>
</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Ф.И.О. членов семьи</w:t>
            </w: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Родственное отношение к заявителю</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Год рождения </w:t>
            </w:r>
            <w:r>
              <w:br/>
            </w:r>
            <w:r>
              <w:rPr>
                <w:rFonts w:ascii="Times New Roman"/>
                <w:b w:val="false"/>
                <w:i w:val="false"/>
                <w:color w:val="000000"/>
                <w:sz w:val="20"/>
              </w:rPr>
              <w:t>
</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Подпись заявителя ____________________ Дата ______________ </w:t>
      </w:r>
      <w:r>
        <w:br/>
      </w:r>
      <w:r>
        <w:rPr>
          <w:rFonts w:ascii="Times New Roman"/>
          <w:b w:val="false"/>
          <w:i w:val="false"/>
          <w:color w:val="000000"/>
          <w:sz w:val="28"/>
        </w:rPr>
        <w:t xml:space="preserve">
      Ф.И.О. должностного лица органа, </w:t>
      </w:r>
      <w:r>
        <w:br/>
      </w:r>
      <w:r>
        <w:rPr>
          <w:rFonts w:ascii="Times New Roman"/>
          <w:b w:val="false"/>
          <w:i w:val="false"/>
          <w:color w:val="000000"/>
          <w:sz w:val="28"/>
        </w:rPr>
        <w:t xml:space="preserve">
      уполномоченного заверять </w:t>
      </w:r>
      <w:r>
        <w:br/>
      </w:r>
      <w:r>
        <w:rPr>
          <w:rFonts w:ascii="Times New Roman"/>
          <w:b w:val="false"/>
          <w:i w:val="false"/>
          <w:color w:val="000000"/>
          <w:sz w:val="28"/>
        </w:rPr>
        <w:t xml:space="preserve">
       сведения о составе семьи _____________________ </w:t>
      </w:r>
      <w:r>
        <w:br/>
      </w:r>
      <w:r>
        <w:rPr>
          <w:rFonts w:ascii="Times New Roman"/>
          <w:b w:val="false"/>
          <w:i w:val="false"/>
          <w:color w:val="000000"/>
          <w:sz w:val="28"/>
        </w:rPr>
        <w:t xml:space="preserve">
       (подпись)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 оказания социальной помощи, установления размеров и определения перечня отдельных категорий нуждающихся  раждан в Уалихановском районе</w:t>
            </w:r>
          </w:p>
        </w:tc>
      </w:tr>
    </w:tbl>
    <w:p>
      <w:pPr>
        <w:spacing w:after="0"/>
        <w:ind w:left="0"/>
        <w:jc w:val="both"/>
      </w:pPr>
      <w:r>
        <w:rPr>
          <w:rFonts w:ascii="Times New Roman"/>
          <w:b w:val="false"/>
          <w:i w:val="false"/>
          <w:color w:val="000000"/>
          <w:sz w:val="28"/>
        </w:rPr>
        <w:t>            АКТ</w:t>
      </w:r>
      <w:r>
        <w:br/>
      </w:r>
      <w:r>
        <w:rPr>
          <w:rFonts w:ascii="Times New Roman"/>
          <w:b w:val="false"/>
          <w:i w:val="false"/>
          <w:color w:val="000000"/>
          <w:sz w:val="28"/>
        </w:rPr>
        <w:t>обследования для определения нуждаемости лица (семьи) в связи с наступлением трудной жизненной ситуации</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от "___" ________ 20___г. </w:t>
      </w:r>
      <w:r>
        <w:br/>
      </w:r>
      <w:r>
        <w:rPr>
          <w:rFonts w:ascii="Times New Roman"/>
          <w:b w:val="false"/>
          <w:i w:val="false"/>
          <w:color w:val="000000"/>
          <w:sz w:val="28"/>
        </w:rPr>
        <w:t xml:space="preserve">
      ______________________ </w:t>
      </w:r>
      <w:r>
        <w:br/>
      </w:r>
      <w:r>
        <w:rPr>
          <w:rFonts w:ascii="Times New Roman"/>
          <w:b w:val="false"/>
          <w:i w:val="false"/>
          <w:color w:val="000000"/>
          <w:sz w:val="28"/>
        </w:rPr>
        <w:t xml:space="preserve">
      (населенный пункт) </w:t>
      </w:r>
      <w:r>
        <w:br/>
      </w:r>
      <w:r>
        <w:rPr>
          <w:rFonts w:ascii="Times New Roman"/>
          <w:b w:val="false"/>
          <w:i w:val="false"/>
          <w:color w:val="000000"/>
          <w:sz w:val="28"/>
        </w:rPr>
        <w:t xml:space="preserve">
       1. Ф.И.О. заявителя ______________________________________________ </w:t>
      </w:r>
      <w:r>
        <w:br/>
      </w:r>
      <w:r>
        <w:rPr>
          <w:rFonts w:ascii="Times New Roman"/>
          <w:b w:val="false"/>
          <w:i w:val="false"/>
          <w:color w:val="000000"/>
          <w:sz w:val="28"/>
        </w:rPr>
        <w:t xml:space="preserve">
       2. Адрес места жительства ________________________________________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3. Трудная жизненная ситуация, в связи с наступлением которой заявитель обратился за социальной помощью _____________________________________ ____________________________________________________________________</w:t>
      </w:r>
      <w:r>
        <w:br/>
      </w:r>
      <w:r>
        <w:rPr>
          <w:rFonts w:ascii="Times New Roman"/>
          <w:b w:val="false"/>
          <w:i w:val="false"/>
          <w:color w:val="000000"/>
          <w:sz w:val="28"/>
        </w:rPr>
        <w:t xml:space="preserve">
      4. Состав семьи (учитываются фактически проживающие в семье) ________ человек, в том числе: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6"/>
        <w:gridCol w:w="1858"/>
        <w:gridCol w:w="878"/>
        <w:gridCol w:w="1529"/>
        <w:gridCol w:w="1039"/>
        <w:gridCol w:w="1039"/>
        <w:gridCol w:w="3001"/>
        <w:gridCol w:w="1530"/>
      </w:tblGrid>
      <w:tr>
        <w:trPr>
          <w:trHeight w:val="30"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п/п </w:t>
            </w: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Ф.И.О.</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Дата</w:t>
            </w:r>
            <w:r>
              <w:br/>
            </w:r>
            <w:r>
              <w:rPr>
                <w:rFonts w:ascii="Times New Roman"/>
                <w:b w:val="false"/>
                <w:i w:val="false"/>
                <w:color w:val="000000"/>
                <w:sz w:val="20"/>
              </w:rPr>
              <w:t>
рождения</w:t>
            </w: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Родст-</w:t>
            </w:r>
            <w:r>
              <w:br/>
            </w:r>
            <w:r>
              <w:rPr>
                <w:rFonts w:ascii="Times New Roman"/>
                <w:b w:val="false"/>
                <w:i w:val="false"/>
                <w:color w:val="000000"/>
                <w:sz w:val="20"/>
              </w:rPr>
              <w:t>
венное</w:t>
            </w:r>
            <w:r>
              <w:br/>
            </w:r>
            <w:r>
              <w:rPr>
                <w:rFonts w:ascii="Times New Roman"/>
                <w:b w:val="false"/>
                <w:i w:val="false"/>
                <w:color w:val="000000"/>
                <w:sz w:val="20"/>
              </w:rPr>
              <w:t>
отношение</w:t>
            </w:r>
            <w:r>
              <w:br/>
            </w:r>
            <w:r>
              <w:rPr>
                <w:rFonts w:ascii="Times New Roman"/>
                <w:b w:val="false"/>
                <w:i w:val="false"/>
                <w:color w:val="000000"/>
                <w:sz w:val="20"/>
              </w:rPr>
              <w:t>
к заяви-</w:t>
            </w:r>
            <w:r>
              <w:br/>
            </w:r>
            <w:r>
              <w:rPr>
                <w:rFonts w:ascii="Times New Roman"/>
                <w:b w:val="false"/>
                <w:i w:val="false"/>
                <w:color w:val="000000"/>
                <w:sz w:val="20"/>
              </w:rPr>
              <w:t>
телю</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Заня-</w:t>
            </w:r>
            <w:r>
              <w:br/>
            </w:r>
            <w:r>
              <w:rPr>
                <w:rFonts w:ascii="Times New Roman"/>
                <w:b w:val="false"/>
                <w:i w:val="false"/>
                <w:color w:val="000000"/>
                <w:sz w:val="20"/>
              </w:rPr>
              <w:t>
тость</w:t>
            </w:r>
            <w:r>
              <w:br/>
            </w:r>
            <w:r>
              <w:rPr>
                <w:rFonts w:ascii="Times New Roman"/>
                <w:b w:val="false"/>
                <w:i w:val="false"/>
                <w:color w:val="000000"/>
                <w:sz w:val="20"/>
              </w:rPr>
              <w:t>
(место</w:t>
            </w:r>
            <w:r>
              <w:br/>
            </w:r>
            <w:r>
              <w:rPr>
                <w:rFonts w:ascii="Times New Roman"/>
                <w:b w:val="false"/>
                <w:i w:val="false"/>
                <w:color w:val="000000"/>
                <w:sz w:val="20"/>
              </w:rPr>
              <w:t>
рабо-</w:t>
            </w:r>
            <w:r>
              <w:br/>
            </w:r>
            <w:r>
              <w:rPr>
                <w:rFonts w:ascii="Times New Roman"/>
                <w:b w:val="false"/>
                <w:i w:val="false"/>
                <w:color w:val="000000"/>
                <w:sz w:val="20"/>
              </w:rPr>
              <w:t>
ты,</w:t>
            </w:r>
            <w:r>
              <w:br/>
            </w:r>
            <w:r>
              <w:rPr>
                <w:rFonts w:ascii="Times New Roman"/>
                <w:b w:val="false"/>
                <w:i w:val="false"/>
                <w:color w:val="000000"/>
                <w:sz w:val="20"/>
              </w:rPr>
              <w:t>
учебы)</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w:t>
            </w:r>
            <w:r>
              <w:br/>
            </w:r>
            <w:r>
              <w:rPr>
                <w:rFonts w:ascii="Times New Roman"/>
                <w:b w:val="false"/>
                <w:i w:val="false"/>
                <w:color w:val="000000"/>
                <w:sz w:val="20"/>
              </w:rPr>
              <w:t>
чина</w:t>
            </w:r>
            <w:r>
              <w:br/>
            </w:r>
            <w:r>
              <w:rPr>
                <w:rFonts w:ascii="Times New Roman"/>
                <w:b w:val="false"/>
                <w:i w:val="false"/>
                <w:color w:val="000000"/>
                <w:sz w:val="20"/>
              </w:rPr>
              <w:t>
неза-</w:t>
            </w:r>
            <w:r>
              <w:br/>
            </w:r>
            <w:r>
              <w:rPr>
                <w:rFonts w:ascii="Times New Roman"/>
                <w:b w:val="false"/>
                <w:i w:val="false"/>
                <w:color w:val="000000"/>
                <w:sz w:val="20"/>
              </w:rPr>
              <w:t>
нятос-</w:t>
            </w:r>
            <w:r>
              <w:br/>
            </w:r>
            <w:r>
              <w:rPr>
                <w:rFonts w:ascii="Times New Roman"/>
                <w:b w:val="false"/>
                <w:i w:val="false"/>
                <w:color w:val="000000"/>
                <w:sz w:val="20"/>
              </w:rPr>
              <w:t>
ти</w:t>
            </w: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Сведения об участии в общест-</w:t>
            </w:r>
            <w:r>
              <w:br/>
            </w:r>
            <w:r>
              <w:rPr>
                <w:rFonts w:ascii="Times New Roman"/>
                <w:b w:val="false"/>
                <w:i w:val="false"/>
                <w:color w:val="000000"/>
                <w:sz w:val="20"/>
              </w:rPr>
              <w:t xml:space="preserve">
венных </w:t>
            </w:r>
            <w:r>
              <w:br/>
            </w:r>
            <w:r>
              <w:rPr>
                <w:rFonts w:ascii="Times New Roman"/>
                <w:b w:val="false"/>
                <w:i w:val="false"/>
                <w:color w:val="000000"/>
                <w:sz w:val="20"/>
              </w:rPr>
              <w:t>
работах,</w:t>
            </w:r>
            <w:r>
              <w:br/>
            </w:r>
            <w:r>
              <w:rPr>
                <w:rFonts w:ascii="Times New Roman"/>
                <w:b w:val="false"/>
                <w:i w:val="false"/>
                <w:color w:val="000000"/>
                <w:sz w:val="20"/>
              </w:rPr>
              <w:t>
профессио-</w:t>
            </w:r>
            <w:r>
              <w:br/>
            </w:r>
            <w:r>
              <w:rPr>
                <w:rFonts w:ascii="Times New Roman"/>
                <w:b w:val="false"/>
                <w:i w:val="false"/>
                <w:color w:val="000000"/>
                <w:sz w:val="20"/>
              </w:rPr>
              <w:t>
нальной</w:t>
            </w:r>
            <w:r>
              <w:br/>
            </w:r>
            <w:r>
              <w:rPr>
                <w:rFonts w:ascii="Times New Roman"/>
                <w:b w:val="false"/>
                <w:i w:val="false"/>
                <w:color w:val="000000"/>
                <w:sz w:val="20"/>
              </w:rPr>
              <w:t>
подготовке</w:t>
            </w:r>
            <w:r>
              <w:br/>
            </w:r>
            <w:r>
              <w:rPr>
                <w:rFonts w:ascii="Times New Roman"/>
                <w:b w:val="false"/>
                <w:i w:val="false"/>
                <w:color w:val="000000"/>
                <w:sz w:val="20"/>
              </w:rPr>
              <w:t>
(переподго-</w:t>
            </w:r>
            <w:r>
              <w:br/>
            </w:r>
            <w:r>
              <w:rPr>
                <w:rFonts w:ascii="Times New Roman"/>
                <w:b w:val="false"/>
                <w:i w:val="false"/>
                <w:color w:val="000000"/>
                <w:sz w:val="20"/>
              </w:rPr>
              <w:t>
товке,</w:t>
            </w:r>
            <w:r>
              <w:br/>
            </w:r>
            <w:r>
              <w:rPr>
                <w:rFonts w:ascii="Times New Roman"/>
                <w:b w:val="false"/>
                <w:i w:val="false"/>
                <w:color w:val="000000"/>
                <w:sz w:val="20"/>
              </w:rPr>
              <w:t>
повышении</w:t>
            </w:r>
            <w:r>
              <w:br/>
            </w:r>
            <w:r>
              <w:rPr>
                <w:rFonts w:ascii="Times New Roman"/>
                <w:b w:val="false"/>
                <w:i w:val="false"/>
                <w:color w:val="000000"/>
                <w:sz w:val="20"/>
              </w:rPr>
              <w:t>
квалификации) или в</w:t>
            </w:r>
            <w:r>
              <w:br/>
            </w:r>
            <w:r>
              <w:rPr>
                <w:rFonts w:ascii="Times New Roman"/>
                <w:b w:val="false"/>
                <w:i w:val="false"/>
                <w:color w:val="000000"/>
                <w:sz w:val="20"/>
              </w:rPr>
              <w:t>
активных</w:t>
            </w:r>
            <w:r>
              <w:br/>
            </w:r>
            <w:r>
              <w:rPr>
                <w:rFonts w:ascii="Times New Roman"/>
                <w:b w:val="false"/>
                <w:i w:val="false"/>
                <w:color w:val="000000"/>
                <w:sz w:val="20"/>
              </w:rPr>
              <w:t>
мерах</w:t>
            </w:r>
            <w:r>
              <w:br/>
            </w:r>
            <w:r>
              <w:rPr>
                <w:rFonts w:ascii="Times New Roman"/>
                <w:b w:val="false"/>
                <w:i w:val="false"/>
                <w:color w:val="000000"/>
                <w:sz w:val="20"/>
              </w:rPr>
              <w:t>
содействия</w:t>
            </w:r>
            <w:r>
              <w:br/>
            </w:r>
            <w:r>
              <w:rPr>
                <w:rFonts w:ascii="Times New Roman"/>
                <w:b w:val="false"/>
                <w:i w:val="false"/>
                <w:color w:val="000000"/>
                <w:sz w:val="20"/>
              </w:rPr>
              <w:t>
занятости</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Трудная жизнен-</w:t>
            </w:r>
            <w:r>
              <w:br/>
            </w:r>
            <w:r>
              <w:rPr>
                <w:rFonts w:ascii="Times New Roman"/>
                <w:b w:val="false"/>
                <w:i w:val="false"/>
                <w:color w:val="000000"/>
                <w:sz w:val="20"/>
              </w:rPr>
              <w:t>
ная ситуация</w:t>
            </w:r>
            <w:r>
              <w:br/>
            </w:r>
            <w:r>
              <w:rPr>
                <w:rFonts w:ascii="Times New Roman"/>
                <w:b w:val="false"/>
                <w:i w:val="false"/>
                <w:color w:val="000000"/>
                <w:sz w:val="20"/>
              </w:rPr>
              <w:t>
</w:t>
            </w:r>
          </w:p>
        </w:tc>
      </w:tr>
      <w:tr>
        <w:trPr>
          <w:trHeight w:val="30"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Всего трудоспособных _________ человек.</w:t>
      </w:r>
      <w:r>
        <w:br/>
      </w:r>
      <w:r>
        <w:rPr>
          <w:rFonts w:ascii="Times New Roman"/>
          <w:b w:val="false"/>
          <w:i w:val="false"/>
          <w:color w:val="000000"/>
          <w:sz w:val="28"/>
        </w:rPr>
        <w:t xml:space="preserve">
      Зарегистрированы в качестве безработного в органах занятости _______ человек. </w:t>
      </w:r>
      <w:r>
        <w:br/>
      </w:r>
      <w:r>
        <w:rPr>
          <w:rFonts w:ascii="Times New Roman"/>
          <w:b w:val="false"/>
          <w:i w:val="false"/>
          <w:color w:val="000000"/>
          <w:sz w:val="28"/>
        </w:rPr>
        <w:t xml:space="preserve">
      Количество детей: ______ </w:t>
      </w:r>
      <w:r>
        <w:br/>
      </w:r>
      <w:r>
        <w:rPr>
          <w:rFonts w:ascii="Times New Roman"/>
          <w:b w:val="false"/>
          <w:i w:val="false"/>
          <w:color w:val="000000"/>
          <w:sz w:val="28"/>
        </w:rPr>
        <w:t>
      обучающихся в высших и средних учебных заведениях на платной основе _______ человек, стоимость обучения в год ________ тенге.</w:t>
      </w:r>
      <w:r>
        <w:br/>
      </w:r>
      <w:r>
        <w:rPr>
          <w:rFonts w:ascii="Times New Roman"/>
          <w:b w:val="false"/>
          <w:i w:val="false"/>
          <w:color w:val="000000"/>
          <w:sz w:val="28"/>
        </w:rPr>
        <w:t>
      Наличие в семье Участников Великой Отечественной войны, инвалидов Великой Отечественной войны, приравненных к участникам Великой Отечественной войны и инвалидам Великой Отечественной войны, пенсионеров, пожилых лиц, старше 80-ти лет, лиц, имеющих социально значимые заболевания (злокачественные новообразования, туберкулез, вирус иммунодефицита человека), инвалидов, детей-инвалидов (указать или добавить иную категорию) ____________________________________________________________</w:t>
      </w:r>
      <w:r>
        <w:br/>
      </w:r>
      <w:r>
        <w:rPr>
          <w:rFonts w:ascii="Times New Roman"/>
          <w:b w:val="false"/>
          <w:i w:val="false"/>
          <w:color w:val="000000"/>
          <w:sz w:val="28"/>
        </w:rPr>
        <w:t xml:space="preserve">
      ________________________________________________________________________________________________ </w:t>
      </w:r>
      <w:r>
        <w:br/>
      </w:r>
      <w:r>
        <w:rPr>
          <w:rFonts w:ascii="Times New Roman"/>
          <w:b w:val="false"/>
          <w:i w:val="false"/>
          <w:color w:val="000000"/>
          <w:sz w:val="28"/>
        </w:rPr>
        <w:t>
      5. Условия проживания (общежитие, арендное, приватизированное жилье, служебное жилье, жилой кооператив, индивидуальный жилой дом или иное - указать): _______________________________________________________________________________________________</w:t>
      </w:r>
      <w:r>
        <w:br/>
      </w:r>
      <w:r>
        <w:rPr>
          <w:rFonts w:ascii="Times New Roman"/>
          <w:b w:val="false"/>
          <w:i w:val="false"/>
          <w:color w:val="000000"/>
          <w:sz w:val="28"/>
        </w:rPr>
        <w:t xml:space="preserve">
      Расходы на содержание жилья: _______________________________________________________________________________________________ _______________________________________________________________________________________________ </w:t>
      </w:r>
      <w:r>
        <w:br/>
      </w:r>
      <w:r>
        <w:rPr>
          <w:rFonts w:ascii="Times New Roman"/>
          <w:b w:val="false"/>
          <w:i w:val="false"/>
          <w:color w:val="000000"/>
          <w:sz w:val="28"/>
        </w:rPr>
        <w:t>
      Доходы семьи: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1"/>
        <w:gridCol w:w="2315"/>
        <w:gridCol w:w="677"/>
        <w:gridCol w:w="802"/>
        <w:gridCol w:w="1434"/>
        <w:gridCol w:w="5971"/>
      </w:tblGrid>
      <w:tr>
        <w:trPr>
          <w:trHeight w:val="30" w:hRule="atLeast"/>
        </w:trPr>
        <w:tc>
          <w:tcPr>
            <w:tcW w:w="1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п/п </w:t>
            </w:r>
            <w:r>
              <w:br/>
            </w:r>
            <w:r>
              <w:rPr>
                <w:rFonts w:ascii="Times New Roman"/>
                <w:b w:val="false"/>
                <w:i w:val="false"/>
                <w:color w:val="000000"/>
                <w:sz w:val="20"/>
              </w:rPr>
              <w:t>
</w:t>
            </w:r>
          </w:p>
        </w:tc>
        <w:tc>
          <w:tcPr>
            <w:tcW w:w="2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Ф.И.О. членов</w:t>
            </w:r>
            <w:r>
              <w:br/>
            </w:r>
            <w:r>
              <w:rPr>
                <w:rFonts w:ascii="Times New Roman"/>
                <w:b w:val="false"/>
                <w:i w:val="false"/>
                <w:color w:val="000000"/>
                <w:sz w:val="20"/>
              </w:rPr>
              <w:t>
семьи (в т.ч.</w:t>
            </w:r>
            <w:r>
              <w:br/>
            </w:r>
            <w:r>
              <w:rPr>
                <w:rFonts w:ascii="Times New Roman"/>
                <w:b w:val="false"/>
                <w:i w:val="false"/>
                <w:color w:val="000000"/>
                <w:sz w:val="20"/>
              </w:rPr>
              <w:t>
заявителя),</w:t>
            </w:r>
            <w:r>
              <w:br/>
            </w:r>
            <w:r>
              <w:rPr>
                <w:rFonts w:ascii="Times New Roman"/>
                <w:b w:val="false"/>
                <w:i w:val="false"/>
                <w:color w:val="000000"/>
                <w:sz w:val="20"/>
              </w:rPr>
              <w:t>
имеющих доход</w:t>
            </w:r>
            <w:r>
              <w:br/>
            </w:r>
            <w:r>
              <w:rPr>
                <w:rFonts w:ascii="Times New Roman"/>
                <w:b w:val="false"/>
                <w:i w:val="false"/>
                <w:color w:val="000000"/>
                <w:sz w:val="20"/>
              </w:rPr>
              <w:t>
</w:t>
            </w:r>
          </w:p>
        </w:tc>
        <w:tc>
          <w:tcPr>
            <w:tcW w:w="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Вид</w:t>
            </w:r>
            <w:r>
              <w:br/>
            </w:r>
            <w:r>
              <w:rPr>
                <w:rFonts w:ascii="Times New Roman"/>
                <w:b w:val="false"/>
                <w:i w:val="false"/>
                <w:color w:val="000000"/>
                <w:sz w:val="20"/>
              </w:rPr>
              <w:t>
дохода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Сумма дохода</w:t>
            </w:r>
            <w:r>
              <w:br/>
            </w:r>
            <w:r>
              <w:rPr>
                <w:rFonts w:ascii="Times New Roman"/>
                <w:b w:val="false"/>
                <w:i w:val="false"/>
                <w:color w:val="000000"/>
                <w:sz w:val="20"/>
              </w:rPr>
              <w:t>
за предыдущий</w:t>
            </w:r>
            <w:r>
              <w:br/>
            </w:r>
            <w:r>
              <w:rPr>
                <w:rFonts w:ascii="Times New Roman"/>
                <w:b w:val="false"/>
                <w:i w:val="false"/>
                <w:color w:val="000000"/>
                <w:sz w:val="20"/>
              </w:rPr>
              <w:t>
квартал</w:t>
            </w:r>
            <w:r>
              <w:br/>
            </w:r>
            <w:r>
              <w:rPr>
                <w:rFonts w:ascii="Times New Roman"/>
                <w:b w:val="false"/>
                <w:i w:val="false"/>
                <w:color w:val="000000"/>
                <w:sz w:val="20"/>
              </w:rPr>
              <w:t>
(тенге)</w:t>
            </w:r>
            <w:r>
              <w:br/>
            </w:r>
            <w:r>
              <w:rPr>
                <w:rFonts w:ascii="Times New Roman"/>
                <w:b w:val="false"/>
                <w:i w:val="false"/>
                <w:color w:val="000000"/>
                <w:sz w:val="20"/>
              </w:rPr>
              <w:t>
</w:t>
            </w:r>
          </w:p>
        </w:tc>
        <w:tc>
          <w:tcPr>
            <w:tcW w:w="5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Сведения о личном подсобном </w:t>
            </w:r>
            <w:r>
              <w:br/>
            </w:r>
            <w:r>
              <w:rPr>
                <w:rFonts w:ascii="Times New Roman"/>
                <w:b w:val="false"/>
                <w:i w:val="false"/>
                <w:color w:val="000000"/>
                <w:sz w:val="20"/>
              </w:rPr>
              <w:t xml:space="preserve">
хозяйстве (приусадебный </w:t>
            </w:r>
            <w:r>
              <w:br/>
            </w:r>
            <w:r>
              <w:rPr>
                <w:rFonts w:ascii="Times New Roman"/>
                <w:b w:val="false"/>
                <w:i w:val="false"/>
                <w:color w:val="000000"/>
                <w:sz w:val="20"/>
              </w:rPr>
              <w:t>
участок, скот и птица), дачном и земельном участке (земельной доли)</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w:t>
            </w:r>
            <w:r>
              <w:br/>
            </w:r>
            <w:r>
              <w:rPr>
                <w:rFonts w:ascii="Times New Roman"/>
                <w:b w:val="false"/>
                <w:i w:val="false"/>
                <w:color w:val="000000"/>
                <w:sz w:val="20"/>
              </w:rPr>
              <w:t>
квар-</w:t>
            </w:r>
            <w:r>
              <w:br/>
            </w:r>
            <w:r>
              <w:rPr>
                <w:rFonts w:ascii="Times New Roman"/>
                <w:b w:val="false"/>
                <w:i w:val="false"/>
                <w:color w:val="000000"/>
                <w:sz w:val="20"/>
              </w:rPr>
              <w:t xml:space="preserve">
тал </w:t>
            </w: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среднем за месяц</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6. Наличие: </w:t>
      </w:r>
      <w:r>
        <w:br/>
      </w:r>
      <w:r>
        <w:rPr>
          <w:rFonts w:ascii="Times New Roman"/>
          <w:b w:val="false"/>
          <w:i w:val="false"/>
          <w:color w:val="000000"/>
          <w:sz w:val="28"/>
        </w:rPr>
        <w:t xml:space="preserve">
      автотранспорта (марка, год выпуска, правоустанавливающий документ, заявленные доходы от его эксплуатации) ___________________________________________________________________________________ </w:t>
      </w:r>
      <w:r>
        <w:br/>
      </w:r>
      <w:r>
        <w:rPr>
          <w:rFonts w:ascii="Times New Roman"/>
          <w:b w:val="false"/>
          <w:i w:val="false"/>
          <w:color w:val="000000"/>
          <w:sz w:val="28"/>
        </w:rPr>
        <w:t xml:space="preserve">
      ___________________________________________ иного жилья, кроме занимаемого в настоящее время, (заявленные доходы от его эксплуатации) ________________________________________________________________________________________________ </w:t>
      </w:r>
      <w:r>
        <w:br/>
      </w:r>
      <w:r>
        <w:rPr>
          <w:rFonts w:ascii="Times New Roman"/>
          <w:b w:val="false"/>
          <w:i w:val="false"/>
          <w:color w:val="000000"/>
          <w:sz w:val="28"/>
        </w:rPr>
        <w:t xml:space="preserve">
      ________________________________________________________________________________________________ </w:t>
      </w:r>
      <w:r>
        <w:br/>
      </w:r>
      <w:r>
        <w:rPr>
          <w:rFonts w:ascii="Times New Roman"/>
          <w:b w:val="false"/>
          <w:i w:val="false"/>
          <w:color w:val="000000"/>
          <w:sz w:val="28"/>
        </w:rPr>
        <w:t xml:space="preserve">
      7. Сведения о ранее полученной помощи (форма, сумма, источник): </w:t>
      </w:r>
      <w:r>
        <w:br/>
      </w:r>
      <w:r>
        <w:rPr>
          <w:rFonts w:ascii="Times New Roman"/>
          <w:b w:val="false"/>
          <w:i w:val="false"/>
          <w:color w:val="000000"/>
          <w:sz w:val="28"/>
        </w:rPr>
        <w:t xml:space="preserve">
      ________________________________________________________________________________________________ </w:t>
      </w:r>
      <w:r>
        <w:br/>
      </w:r>
      <w:r>
        <w:rPr>
          <w:rFonts w:ascii="Times New Roman"/>
          <w:b w:val="false"/>
          <w:i w:val="false"/>
          <w:color w:val="000000"/>
          <w:sz w:val="28"/>
        </w:rPr>
        <w:t xml:space="preserve">
      ________________________________________________________________________________________________ </w:t>
      </w:r>
      <w:r>
        <w:br/>
      </w:r>
      <w:r>
        <w:rPr>
          <w:rFonts w:ascii="Times New Roman"/>
          <w:b w:val="false"/>
          <w:i w:val="false"/>
          <w:color w:val="000000"/>
          <w:sz w:val="28"/>
        </w:rPr>
        <w:t xml:space="preserve">
      ________________________________________________________________________________________________ </w:t>
      </w:r>
      <w:r>
        <w:br/>
      </w:r>
      <w:r>
        <w:rPr>
          <w:rFonts w:ascii="Times New Roman"/>
          <w:b w:val="false"/>
          <w:i w:val="false"/>
          <w:color w:val="000000"/>
          <w:sz w:val="28"/>
        </w:rPr>
        <w:t xml:space="preserve">
      ________________________________________________________________________________________________ </w:t>
      </w:r>
      <w:r>
        <w:br/>
      </w:r>
      <w:r>
        <w:rPr>
          <w:rFonts w:ascii="Times New Roman"/>
          <w:b w:val="false"/>
          <w:i w:val="false"/>
          <w:color w:val="000000"/>
          <w:sz w:val="28"/>
        </w:rPr>
        <w:t xml:space="preserve">
      ________________________________________________________________________________________________ </w:t>
      </w:r>
      <w:r>
        <w:br/>
      </w:r>
      <w:r>
        <w:rPr>
          <w:rFonts w:ascii="Times New Roman"/>
          <w:b w:val="false"/>
          <w:i w:val="false"/>
          <w:color w:val="000000"/>
          <w:sz w:val="28"/>
        </w:rPr>
        <w:t xml:space="preserve">
      8. Иные доходы семьи (форма, сумма, источник): </w:t>
      </w:r>
      <w:r>
        <w:br/>
      </w:r>
      <w:r>
        <w:rPr>
          <w:rFonts w:ascii="Times New Roman"/>
          <w:b w:val="false"/>
          <w:i w:val="false"/>
          <w:color w:val="000000"/>
          <w:sz w:val="28"/>
        </w:rPr>
        <w:t xml:space="preserve">
      ________________________________________________________________________________________________ </w:t>
      </w:r>
      <w:r>
        <w:br/>
      </w:r>
      <w:r>
        <w:rPr>
          <w:rFonts w:ascii="Times New Roman"/>
          <w:b w:val="false"/>
          <w:i w:val="false"/>
          <w:color w:val="000000"/>
          <w:sz w:val="28"/>
        </w:rPr>
        <w:t xml:space="preserve">
      ________________________________________________________________________________________________ </w:t>
      </w:r>
      <w:r>
        <w:br/>
      </w:r>
      <w:r>
        <w:rPr>
          <w:rFonts w:ascii="Times New Roman"/>
          <w:b w:val="false"/>
          <w:i w:val="false"/>
          <w:color w:val="000000"/>
          <w:sz w:val="28"/>
        </w:rPr>
        <w:t xml:space="preserve">
      ________________________________________________________________________________________________ ________________________________________________________________________________________________ </w:t>
      </w:r>
      <w:r>
        <w:br/>
      </w:r>
      <w:r>
        <w:rPr>
          <w:rFonts w:ascii="Times New Roman"/>
          <w:b w:val="false"/>
          <w:i w:val="false"/>
          <w:color w:val="000000"/>
          <w:sz w:val="28"/>
        </w:rPr>
        <w:t>
      9. Обеспеченность детей школьными принадлежностями, одеждой, обувью:</w:t>
      </w:r>
      <w:r>
        <w:br/>
      </w:r>
      <w:r>
        <w:rPr>
          <w:rFonts w:ascii="Times New Roman"/>
          <w:b w:val="false"/>
          <w:i w:val="false"/>
          <w:color w:val="000000"/>
          <w:sz w:val="28"/>
        </w:rPr>
        <w:t xml:space="preserve">
      ________________________________________________________________________________________________ </w:t>
      </w:r>
      <w:r>
        <w:br/>
      </w:r>
      <w:r>
        <w:rPr>
          <w:rFonts w:ascii="Times New Roman"/>
          <w:b w:val="false"/>
          <w:i w:val="false"/>
          <w:color w:val="000000"/>
          <w:sz w:val="28"/>
        </w:rPr>
        <w:t>
      10. Санитарно-эпидемиологические условия проживания: ________________________________________________________________________________________________</w:t>
      </w:r>
      <w:r>
        <w:br/>
      </w:r>
      <w:r>
        <w:rPr>
          <w:rFonts w:ascii="Times New Roman"/>
          <w:b w:val="false"/>
          <w:i w:val="false"/>
          <w:color w:val="000000"/>
          <w:sz w:val="28"/>
        </w:rPr>
        <w:t xml:space="preserve">
      Председатель комиссии: </w:t>
      </w:r>
      <w:r>
        <w:br/>
      </w:r>
      <w:r>
        <w:rPr>
          <w:rFonts w:ascii="Times New Roman"/>
          <w:b w:val="false"/>
          <w:i w:val="false"/>
          <w:color w:val="000000"/>
          <w:sz w:val="28"/>
        </w:rPr>
        <w:t xml:space="preserve">
       _________________________ _____________________ </w:t>
      </w:r>
      <w:r>
        <w:br/>
      </w:r>
      <w:r>
        <w:rPr>
          <w:rFonts w:ascii="Times New Roman"/>
          <w:b w:val="false"/>
          <w:i w:val="false"/>
          <w:color w:val="000000"/>
          <w:sz w:val="28"/>
        </w:rPr>
        <w:t xml:space="preserve">
      Члены комиссии: </w:t>
      </w:r>
      <w:r>
        <w:br/>
      </w:r>
      <w:r>
        <w:rPr>
          <w:rFonts w:ascii="Times New Roman"/>
          <w:b w:val="false"/>
          <w:i w:val="false"/>
          <w:color w:val="000000"/>
          <w:sz w:val="28"/>
        </w:rPr>
        <w:t xml:space="preserve">
       ________________________ ______________________ </w:t>
      </w:r>
      <w:r>
        <w:br/>
      </w:r>
      <w:r>
        <w:rPr>
          <w:rFonts w:ascii="Times New Roman"/>
          <w:b w:val="false"/>
          <w:i w:val="false"/>
          <w:color w:val="000000"/>
          <w:sz w:val="28"/>
        </w:rPr>
        <w:t xml:space="preserve">
       ________________________ ______________________ </w:t>
      </w:r>
      <w:r>
        <w:br/>
      </w:r>
      <w:r>
        <w:rPr>
          <w:rFonts w:ascii="Times New Roman"/>
          <w:b w:val="false"/>
          <w:i w:val="false"/>
          <w:color w:val="000000"/>
          <w:sz w:val="28"/>
        </w:rPr>
        <w:t xml:space="preserve">
       ________________________ ______________________ </w:t>
      </w:r>
      <w:r>
        <w:br/>
      </w:r>
      <w:r>
        <w:rPr>
          <w:rFonts w:ascii="Times New Roman"/>
          <w:b w:val="false"/>
          <w:i w:val="false"/>
          <w:color w:val="000000"/>
          <w:sz w:val="28"/>
        </w:rPr>
        <w:t xml:space="preserve">
       ________________________ ______________________ </w:t>
      </w:r>
      <w:r>
        <w:br/>
      </w:r>
      <w:r>
        <w:rPr>
          <w:rFonts w:ascii="Times New Roman"/>
          <w:b w:val="false"/>
          <w:i w:val="false"/>
          <w:color w:val="000000"/>
          <w:sz w:val="28"/>
        </w:rPr>
        <w:t xml:space="preserve">
      (подписи) (Ф.И.О.) </w:t>
      </w:r>
      <w:r>
        <w:br/>
      </w:r>
      <w:r>
        <w:rPr>
          <w:rFonts w:ascii="Times New Roman"/>
          <w:b w:val="false"/>
          <w:i w:val="false"/>
          <w:color w:val="000000"/>
          <w:sz w:val="28"/>
        </w:rPr>
        <w:t>
      С составленным актом ознакомлен(а): ____________________________</w:t>
      </w:r>
      <w:r>
        <w:br/>
      </w:r>
      <w:r>
        <w:rPr>
          <w:rFonts w:ascii="Times New Roman"/>
          <w:b w:val="false"/>
          <w:i w:val="false"/>
          <w:color w:val="000000"/>
          <w:sz w:val="28"/>
        </w:rPr>
        <w:t>
      Ф.И.О. и подпись заявителя</w:t>
      </w:r>
      <w:r>
        <w:br/>
      </w:r>
      <w:r>
        <w:rPr>
          <w:rFonts w:ascii="Times New Roman"/>
          <w:b w:val="false"/>
          <w:i w:val="false"/>
          <w:color w:val="000000"/>
          <w:sz w:val="28"/>
        </w:rPr>
        <w:t>
      От проведения обследования отказываюсь _______________ Ф.И.О. и подпись заявителя (или одного из членов семьи), дата 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(заполняется в случае отказа заявителя от проведения обследования)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 оказания социальной помощи, установления размеров и определения перечня отдельных категорий нуждающихся граждан в Уалихановском районе</w:t>
            </w:r>
          </w:p>
        </w:tc>
      </w:tr>
    </w:tbl>
    <w:p>
      <w:pPr>
        <w:spacing w:after="0"/>
        <w:ind w:left="0"/>
        <w:jc w:val="both"/>
      </w:pPr>
      <w:r>
        <w:rPr>
          <w:rFonts w:ascii="Times New Roman"/>
          <w:b w:val="false"/>
          <w:i w:val="false"/>
          <w:color w:val="000000"/>
          <w:sz w:val="28"/>
        </w:rPr>
        <w:t>            Заключение участковой комиссии № _________</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__ _________ 20__ г. </w:t>
      </w:r>
      <w:r>
        <w:br/>
      </w:r>
      <w:r>
        <w:rPr>
          <w:rFonts w:ascii="Times New Roman"/>
          <w:b w:val="false"/>
          <w:i w:val="false"/>
          <w:color w:val="000000"/>
          <w:sz w:val="28"/>
        </w:rPr>
        <w:t>
      Участковая комиссия в соответствии с Правилами оказания социальной помощи, установления размеров и определения перечня отдельных категорий нуждающихся граждан, рассмотрев заявление и прилагаемые к нему документы лица (семьи), обратившегося за предоставлением социальной помощи в связи с наступлением трудной жизненной ситуации</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(фамилия, имя, отчество заявителя)</w:t>
      </w:r>
      <w:r>
        <w:br/>
      </w:r>
      <w:r>
        <w:rPr>
          <w:rFonts w:ascii="Times New Roman"/>
          <w:b w:val="false"/>
          <w:i w:val="false"/>
          <w:color w:val="000000"/>
          <w:sz w:val="28"/>
        </w:rPr>
        <w:t>
      на основании представленных документов и результатов обследования материального положения заявителя (семьи) выносит заключение о __________________________________________________________________</w:t>
      </w:r>
      <w:r>
        <w:br/>
      </w:r>
      <w:r>
        <w:rPr>
          <w:rFonts w:ascii="Times New Roman"/>
          <w:b w:val="false"/>
          <w:i w:val="false"/>
          <w:color w:val="000000"/>
          <w:sz w:val="28"/>
        </w:rPr>
        <w:t>
      (необходимости, отсутствии необходимости)</w:t>
      </w:r>
      <w:r>
        <w:br/>
      </w:r>
      <w:r>
        <w:rPr>
          <w:rFonts w:ascii="Times New Roman"/>
          <w:b w:val="false"/>
          <w:i w:val="false"/>
          <w:color w:val="000000"/>
          <w:sz w:val="28"/>
        </w:rPr>
        <w:t>
      предоставления лицу (семье) социальной помощи с наступлением трудной жизненной ситуации</w:t>
      </w:r>
      <w:r>
        <w:br/>
      </w:r>
      <w:r>
        <w:rPr>
          <w:rFonts w:ascii="Times New Roman"/>
          <w:b w:val="false"/>
          <w:i w:val="false"/>
          <w:color w:val="000000"/>
          <w:sz w:val="28"/>
        </w:rPr>
        <w:t xml:space="preserve">
      Председатель комиссии:_________________ __________________________ </w:t>
      </w:r>
      <w:r>
        <w:br/>
      </w:r>
      <w:r>
        <w:rPr>
          <w:rFonts w:ascii="Times New Roman"/>
          <w:b w:val="false"/>
          <w:i w:val="false"/>
          <w:color w:val="000000"/>
          <w:sz w:val="28"/>
        </w:rPr>
        <w:t xml:space="preserve">
      Члены комиссии:_______________________ __________________________ </w:t>
      </w:r>
      <w:r>
        <w:br/>
      </w:r>
      <w:r>
        <w:rPr>
          <w:rFonts w:ascii="Times New Roman"/>
          <w:b w:val="false"/>
          <w:i w:val="false"/>
          <w:color w:val="000000"/>
          <w:sz w:val="28"/>
        </w:rPr>
        <w:t xml:space="preserve">
       _______________________ __________________________ </w:t>
      </w:r>
      <w:r>
        <w:br/>
      </w:r>
      <w:r>
        <w:rPr>
          <w:rFonts w:ascii="Times New Roman"/>
          <w:b w:val="false"/>
          <w:i w:val="false"/>
          <w:color w:val="000000"/>
          <w:sz w:val="28"/>
        </w:rPr>
        <w:t xml:space="preserve">
       _______________________ __________________________ </w:t>
      </w:r>
      <w:r>
        <w:br/>
      </w:r>
      <w:r>
        <w:rPr>
          <w:rFonts w:ascii="Times New Roman"/>
          <w:b w:val="false"/>
          <w:i w:val="false"/>
          <w:color w:val="000000"/>
          <w:sz w:val="28"/>
        </w:rPr>
        <w:t xml:space="preserve">
       _______________________ __________________________ </w:t>
      </w:r>
      <w:r>
        <w:br/>
      </w:r>
      <w:r>
        <w:rPr>
          <w:rFonts w:ascii="Times New Roman"/>
          <w:b w:val="false"/>
          <w:i w:val="false"/>
          <w:color w:val="000000"/>
          <w:sz w:val="28"/>
        </w:rPr>
        <w:t>
      (подписи) (Ф.И.О.)</w:t>
      </w:r>
      <w:r>
        <w:br/>
      </w:r>
      <w:r>
        <w:rPr>
          <w:rFonts w:ascii="Times New Roman"/>
          <w:b w:val="false"/>
          <w:i w:val="false"/>
          <w:color w:val="000000"/>
          <w:sz w:val="28"/>
        </w:rPr>
        <w:t xml:space="preserve">
      Заключение с прилагаемыми документами </w:t>
      </w:r>
      <w:r>
        <w:br/>
      </w:r>
      <w:r>
        <w:rPr>
          <w:rFonts w:ascii="Times New Roman"/>
          <w:b w:val="false"/>
          <w:i w:val="false"/>
          <w:color w:val="000000"/>
          <w:sz w:val="28"/>
        </w:rPr>
        <w:t xml:space="preserve">
      в количестве ____ штук </w:t>
      </w:r>
      <w:r>
        <w:br/>
      </w:r>
      <w:r>
        <w:rPr>
          <w:rFonts w:ascii="Times New Roman"/>
          <w:b w:val="false"/>
          <w:i w:val="false"/>
          <w:color w:val="000000"/>
          <w:sz w:val="28"/>
        </w:rPr>
        <w:t>
      принято "__"____________ 20__ г. ________________________________________ Ф.И.О., должность, подпись работника, акима сельского округа или уполномоченного органа, принявшего документы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