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475" w14:textId="a3f3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31 марта 2014 года № 163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ноября 2014 года N 232. Зарегистрировано Департаментом юстиции Северо-Казахстанской области 27 ноября 2014 года N 2990.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31 марта 2014 года № 163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2014 году" (зарегистрировано в Реестре государственной регистрации нормативных правовых актах под № 2686 от 28 апреля 2014 года, опубликовано в районной газете от 16 мая 2014 года "Тайынша таңы", в районной газете от 16 мая 2014 года "Тайыншинские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XXХI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