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dfb9" w14:textId="afcd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избирателями кандидатов в депутаты районного маслихата на территории избирательного округа № 10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11 сентября 2014 года N 309. Зарегистрировано Департаментом юстиции Северо-Казахстанской области 17 сентября 2014 года N 2936. Утратило силу в связи с истечением срока действия (письмо аппарата акима Мамлютского района Северо-Казахстанской области от 13 июля 2015 года N 11.1.2-9/897)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Мамлютского района Северо-Казахстанской области от 13.07.2015 N 11.1.2-9/897).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совместно с Мамлютской районной территориальной избирательной комиссией (по согласованию) место для размещения агитационных печатных материалов для всех кандидатов в депутаты районного маслихата на территории избирательного округа № 10, расположенного по адресу: Северо-Казахстанская область, Мамлютский район, город Мамлютка (центральная часть), щит на территории, прилегающей к зданию магазина "Сказка".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помещение для проведения встреч кандидатов в депутаты районного маслихата на территории избирательного округа № 10 с избирателями на договорной основе расположенного по адресу: Северо-Казахстанская область, Мамлютский район, город Мамлютка (центральная часть), улица Ленина, 47, актовый зал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Мамлютского района Северо-Казахстанской области Сарбалинова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Мамлютской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сентября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В.В. Целуйко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