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48ed" w14:textId="68a4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2014 года N 31/6. Зарегистрировано Департаментом юстиции Северо-Казахстанской области 4 июня 2014 года N 2816.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 учетом потребности, заявленной акимом Мамлютского района,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распространяются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19 мая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19 мая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