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ef5" w14:textId="9ae8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 июля 2014 года N 232. Зарегистрировано Департаментом юстиции Северо-Казахстанской области 16 июля 2014 года N 2854. Утратило силу постановлением акимата района Магжана Жумабаева Северо-Казахстанской области от 17 июля 2015 года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Магжана Жумабаева Северо-Казахстанской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N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совместно с избирательной комиссией района Магжана Жумабаева Северо-Казахстанской области (по согласованию) местом для размещения агитационных печатных материалов для всех кандидатов в акимы сельских округов района Магжана Жумабаева Северо-Казахстанской области стенд на территории, прилегающей к зданию Дома культуры города Булаево района Магжана Жумабаева Северо-Казахстанкой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на договорной основе помещение для проведения встреч с выборщиками всем кандидатам в акимы сельских округов района Магжана Жумабаева Северо-Казахстанской области актовый зал Булаевской средней школы № 2 города Булаево района Магжана Жумабаева Северо-Казахстанкой области, расположенного по улице Буденного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Магжана Жумабаева Северо-Казахстанской области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16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