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5843" w14:textId="d815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Бугровского сельского округа Кызылжарского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22 апреля 2014 года N 26/6. Зарегистрировано Департаментом юстиции Северо-Казахстанской области 22 мая 2014 года N 2795.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решением маслихата </w:t>
      </w:r>
      <w:r>
        <w:rPr>
          <w:rFonts w:ascii="Times New Roman"/>
          <w:b w:val="false"/>
          <w:i/>
          <w:color w:val="000000"/>
          <w:sz w:val="28"/>
        </w:rPr>
        <w:t>Кызылжарского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000000"/>
          <w:sz w:val="28"/>
        </w:rPr>
        <w:t>№ 12/9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Бугровского сельского округа Кызылжарского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и улиц для участия в сходе местного сообщества Бугровского сельского округа Кызылжарского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Рахимов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Кызылжарского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Молдахметова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Бугровского 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Жоламанов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апреля 2014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и улиц Бугровского сельского округа Кызылжарского района Северо-Казахстанской области для участия в раздельном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и улиц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Новогеоргиевка Бугровского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Красноперовка Бугровского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Сосновка Бугровского сельского округа Кызылжарского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села Бугровое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села Бугровое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Жамбула села Бугровое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 села Бугровое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села Бугровое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 села Бугровое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Лесная села Бугровое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 села Бугровое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 села Бугровое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села Бугровое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 села Бугровое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 села Бугровое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села Бугровое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Бугровского сельского округа Кызылжарского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Общее положение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Бугровского сельского округа Кызылжарского района Северо-Казахстанской области разработаны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6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и улиц Бугровского сельского округа Кызылжарского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и улиц (далее – раздельный сход) на территории Бугровского сельского округа Кызылжарского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Бугровского сельского округа Кызылжарского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Кызылжарского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районные газеты "Қызылжар" и "Маяк"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и улиц Бугровского сельского округа Кызылжарского района Северо-Казахстанской области организуется акимом Бугровского сельского округа Кызылжарского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и улиц Бугровского сельского округа Кызылжарского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Бугровского сельского округа Кызылжарского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Бугровского сельского округа Кызылжарского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и улиц Бугровского сельского округа Кызылжарского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Кызылжарским районным маслихатом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Бугровского сельского округа Кызылжарского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