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9dbc" w14:textId="4cd9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Жамбылского района Северо-Казахстанской области от 28 января 2014 года № 24/1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Жамбылского района Северо-Казахстанской области от 19 ноября 2014 года № 33/2. Зарегистрировано Департаментом юстиции Северо-Казахстанской области 25 декабря 2014 года № 3029. Утратило силу решением маслихата Жамбылского района Северо-Казахстанской области от 30 июня 2015 года N 38/4</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маслихата Жамбылского района Северо-Казахстанской области от 30.06.2015 </w:t>
      </w:r>
      <w:r>
        <w:rPr>
          <w:rFonts w:ascii="Times New Roman"/>
          <w:b w:val="false"/>
          <w:i w:val="false"/>
          <w:color w:val="ff0000"/>
          <w:sz w:val="28"/>
        </w:rPr>
        <w:t>N 38/4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Жамбылский районный маслихат Северо-Казахстанской области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от 28 января 2014 года № 24/1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(зарегистрировано в Реестре государственной регистрации нормативных правовых актов под № 2552 от 13 февраля 2014 года, опубликовано в районных газетах от 21 февраля 2014 года "Ауыл арайы", от 21 февраля 2014 года "Сельская новь") в Правила оказания социальной помощи, установления размеров и определения перечня отдельных категорий нуждающихся граждан (далее Правила)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второй абзац</w:t>
      </w:r>
      <w:r>
        <w:rPr>
          <w:rFonts w:ascii="Times New Roman"/>
          <w:b w:val="false"/>
          <w:i w:val="false"/>
          <w:color w:val="000000"/>
          <w:sz w:val="28"/>
        </w:rPr>
        <w:t xml:space="preserve"> пункта 7 Правил изложить в новой редакции:</w:t>
      </w:r>
      <w:r>
        <w:br/>
      </w:r>
      <w:r>
        <w:rPr>
          <w:rFonts w:ascii="Times New Roman"/>
          <w:b w:val="false"/>
          <w:i w:val="false"/>
          <w:color w:val="000000"/>
          <w:sz w:val="28"/>
        </w:rPr>
        <w:t>
      </w:t>
      </w:r>
      <w:r>
        <w:rPr>
          <w:rFonts w:ascii="Times New Roman"/>
          <w:b w:val="false"/>
          <w:i w:val="false"/>
          <w:color w:val="000000"/>
          <w:sz w:val="28"/>
        </w:rPr>
        <w:t>"Участникам и инвалидам Великой Отечественной войны, а также лицам, приравненным по льготам и гарантиям к участникам и инвалидам Великой Отечественной войны на зубопротезирование без учета доходов в размере стоимости согласно представленному счету-фактуре (кроме драгоценных металлов и протезов из металлокерамики, металлоакрилла) не более одного раза в 2 года;</w:t>
      </w:r>
      <w:r>
        <w:br/>
      </w:r>
      <w:r>
        <w:rPr>
          <w:rFonts w:ascii="Times New Roman"/>
          <w:b w:val="false"/>
          <w:i w:val="false"/>
          <w:color w:val="000000"/>
          <w:sz w:val="28"/>
        </w:rPr>
        <w:t>
      </w:t>
      </w:r>
      <w:r>
        <w:rPr>
          <w:rFonts w:ascii="Times New Roman"/>
          <w:b w:val="false"/>
          <w:i w:val="false"/>
          <w:color w:val="000000"/>
          <w:sz w:val="28"/>
        </w:rPr>
        <w:t>участникам и инвалидам Великой Отечественной войны, а также лицам, приравненным по льготам и гарантиям к участникам и инвалидам Великой Отечественной войны, и инвалидам 1,2,3 группы на санаторно-курортное лечение без учета доходов в размере стоимости санаторно-курортного лечения в санаториях - профилакториях Республики Казахстан один раз в год;</w:t>
      </w:r>
      <w:r>
        <w:br/>
      </w:r>
      <w:r>
        <w:rPr>
          <w:rFonts w:ascii="Times New Roman"/>
          <w:b w:val="false"/>
          <w:i w:val="false"/>
          <w:color w:val="000000"/>
          <w:sz w:val="28"/>
        </w:rPr>
        <w:t>
      </w:t>
      </w:r>
      <w:r>
        <w:rPr>
          <w:rFonts w:ascii="Times New Roman"/>
          <w:b w:val="false"/>
          <w:i w:val="false"/>
          <w:color w:val="000000"/>
          <w:sz w:val="28"/>
        </w:rPr>
        <w:t>участникам и инвалидам Великой Отечественной войны, за оплату коммунальных услуг и приобретение топлива - ежемесячную компенсацию в размере 2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лицам, больным активной формой туберкулеза, ежеквартально без учета доходов - в размере 5 месячных расчетных показателей по предъявлению справки из учреждения здравоохранения.".</w:t>
      </w:r>
      <w:r>
        <w:br/>
      </w:r>
      <w:r>
        <w:rPr>
          <w:rFonts w:ascii="Times New Roman"/>
          <w:b w:val="false"/>
          <w:i w:val="false"/>
          <w:color w:val="000000"/>
          <w:sz w:val="28"/>
        </w:rPr>
        <w:t>
      </w:t>
      </w:r>
      <w:r>
        <w:rPr>
          <w:rFonts w:ascii="Times New Roman"/>
          <w:b w:val="false"/>
          <w:i w:val="false"/>
          <w:color w:val="000000"/>
          <w:sz w:val="28"/>
        </w:rPr>
        <w:t>2. Настоящие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w:t>
            </w:r>
            <w:r>
              <w:br/>
            </w:r>
            <w:r>
              <w:rPr>
                <w:rFonts w:ascii="Times New Roman"/>
                <w:b w:val="false"/>
                <w:i/>
                <w:color w:val="000000"/>
                <w:sz w:val="20"/>
              </w:rPr>
              <w:t>XXXIII внеочередной сессии</w:t>
            </w:r>
            <w:r>
              <w:br/>
            </w:r>
            <w:r>
              <w:rPr>
                <w:rFonts w:ascii="Times New Roman"/>
                <w:b w:val="false"/>
                <w:i/>
                <w:color w:val="000000"/>
                <w:sz w:val="20"/>
              </w:rPr>
              <w:t xml:space="preserve">Жамбылского районного </w:t>
            </w:r>
            <w:r>
              <w:br/>
            </w:r>
            <w:r>
              <w:rPr>
                <w:rFonts w:ascii="Times New Roman"/>
                <w:b w:val="false"/>
                <w:i/>
                <w:color w:val="000000"/>
                <w:sz w:val="20"/>
              </w:rPr>
              <w:t>маслихата</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Шатохина</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w:t>
            </w:r>
            <w:r>
              <w:br/>
            </w:r>
            <w:r>
              <w:rPr>
                <w:rFonts w:ascii="Times New Roman"/>
                <w:b w:val="false"/>
                <w:i/>
                <w:color w:val="000000"/>
                <w:sz w:val="20"/>
              </w:rPr>
              <w:t>Жамбылского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Б.Мусабаев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Жамбылского районного маслихата Северо-Казахстанской области</w:t>
            </w:r>
            <w:r>
              <w:br/>
            </w:r>
            <w:r>
              <w:rPr>
                <w:rFonts w:ascii="Times New Roman"/>
                <w:b w:val="false"/>
                <w:i w:val="false"/>
                <w:color w:val="000000"/>
                <w:sz w:val="20"/>
              </w:rPr>
              <w:t xml:space="preserve">от 19 ноября 2014 года № 33/2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оказания социальной помощи,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установления размеров и определения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перечня отдельных категорий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нуждающихся граждан</w:t>
            </w:r>
          </w:p>
        </w:tc>
      </w:tr>
    </w:tbl>
    <w:bookmarkStart w:name="z23" w:id="0"/>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кратность и размер социальной помощи для отдельно взятой категории получателей к памятным датам и праздничным дням</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10677"/>
        <w:gridCol w:w="1252"/>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Размер </w:t>
            </w:r>
            <w:r>
              <w:br/>
            </w:r>
            <w:r>
              <w:rPr>
                <w:rFonts w:ascii="Times New Roman"/>
                <w:b w:val="false"/>
                <w:i w:val="false"/>
                <w:color w:val="000000"/>
                <w:sz w:val="20"/>
              </w:rPr>
              <w:t>
социальной помощи</w:t>
            </w:r>
            <w:r>
              <w:br/>
            </w:r>
            <w:r>
              <w:rPr>
                <w:rFonts w:ascii="Times New Roman"/>
                <w:b w:val="false"/>
                <w:i w:val="false"/>
                <w:color w:val="000000"/>
                <w:sz w:val="20"/>
              </w:rPr>
              <w:t>
 (месячный расчетный показатель)</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вывода войск с территории Афганистана – 15 февраля</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соответствующих категорий, обслуживавшие действующие воинские контингентов других странах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Международный женский день – 8 марта</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алқа", "Күміс алқа", орденами "Материнская Слава" I и II степени или ранее получивших звание "Мать-Героиня".</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аварии на Чернобыльской атомной электростанции (далее Чернобыльская АЭС) – 26 апреля</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День Победы – 9 мая </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(за исключением</w:t>
            </w:r>
            <w:r>
              <w:br/>
            </w:r>
            <w:r>
              <w:rPr>
                <w:rFonts w:ascii="Times New Roman"/>
                <w:b w:val="false"/>
                <w:i w:val="false"/>
                <w:color w:val="000000"/>
                <w:sz w:val="20"/>
              </w:rPr>
              <w:t>
 9 мая 2015 г.)</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 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(за исключением</w:t>
            </w:r>
            <w:r>
              <w:br/>
            </w:r>
            <w:r>
              <w:rPr>
                <w:rFonts w:ascii="Times New Roman"/>
                <w:b w:val="false"/>
                <w:i w:val="false"/>
                <w:color w:val="000000"/>
                <w:sz w:val="20"/>
              </w:rPr>
              <w:t>
 9 мая 2015 г.)</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 2015 года</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жертв политических репрессий – 31 мая</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являющиеся гражданами Республики Казахстан.</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а) применения репрессий советскими судами и другими органами за пределами бывшего Союза ССР.</w:t>
            </w:r>
            <w:r>
              <w:br/>
            </w: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г) применения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 органов.</w:t>
            </w:r>
            <w:r>
              <w:br/>
            </w:r>
            <w:r>
              <w:rPr>
                <w:rFonts w:ascii="Times New Roman"/>
                <w:b w:val="false"/>
                <w:i w:val="false"/>
                <w:color w:val="000000"/>
                <w:sz w:val="20"/>
              </w:rPr>
              <w:t xml:space="preserve">
д)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Жамбылского районного маслихата Северо-Казахстанской области</w:t>
            </w:r>
            <w:r>
              <w:br/>
            </w:r>
            <w:r>
              <w:rPr>
                <w:rFonts w:ascii="Times New Roman"/>
                <w:b w:val="false"/>
                <w:i w:val="false"/>
                <w:color w:val="000000"/>
                <w:sz w:val="20"/>
              </w:rPr>
              <w:t>от 19 ноября 2014 года № 33/2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установления размеров и определения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перечня отдельных категорий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нуждающихся граждан </w:t>
            </w:r>
          </w:p>
        </w:tc>
      </w:tr>
    </w:tbl>
    <w:bookmarkStart w:name="z72" w:id="1"/>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6063"/>
        <w:gridCol w:w="2578"/>
        <w:gridCol w:w="2767"/>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Категории получателей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Предельный размер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обращения за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Сироты </w:t>
            </w:r>
            <w:r>
              <w:br/>
            </w:r>
            <w:r>
              <w:rPr>
                <w:rFonts w:ascii="Times New Roman"/>
                <w:b w:val="false"/>
                <w:i w:val="false"/>
                <w:color w:val="000000"/>
                <w:sz w:val="20"/>
              </w:rPr>
              <w:t>
</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10</w:t>
            </w:r>
            <w:r>
              <w:br/>
            </w:r>
            <w:r>
              <w:rPr>
                <w:rFonts w:ascii="Times New Roman"/>
                <w:b w:val="false"/>
                <w:i w:val="false"/>
                <w:color w:val="000000"/>
                <w:sz w:val="20"/>
              </w:rPr>
              <w:t>
минимальных расчетных</w:t>
            </w:r>
            <w:r>
              <w:br/>
            </w:r>
            <w:r>
              <w:rPr>
                <w:rFonts w:ascii="Times New Roman"/>
                <w:b w:val="false"/>
                <w:i w:val="false"/>
                <w:color w:val="000000"/>
                <w:sz w:val="20"/>
              </w:rPr>
              <w:t>
показателей</w:t>
            </w:r>
            <w:r>
              <w:br/>
            </w:r>
            <w:r>
              <w:rPr>
                <w:rFonts w:ascii="Times New Roman"/>
                <w:b w:val="false"/>
                <w:i w:val="false"/>
                <w:color w:val="000000"/>
                <w:sz w:val="20"/>
              </w:rPr>
              <w:t>
 </w:t>
            </w:r>
            <w:r>
              <w:br/>
            </w:r>
            <w:r>
              <w:rPr>
                <w:rFonts w:ascii="Times New Roman"/>
                <w:b w:val="false"/>
                <w:i w:val="false"/>
                <w:color w:val="000000"/>
                <w:sz w:val="20"/>
              </w:rPr>
              <w:t>
</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 течение </w:t>
            </w:r>
            <w:r>
              <w:br/>
            </w:r>
            <w:r>
              <w:rPr>
                <w:rFonts w:ascii="Times New Roman"/>
                <w:b w:val="false"/>
                <w:i w:val="false"/>
                <w:color w:val="000000"/>
                <w:sz w:val="20"/>
              </w:rPr>
              <w:t>
6 месяцев,</w:t>
            </w:r>
            <w:r>
              <w:br/>
            </w:r>
            <w:r>
              <w:rPr>
                <w:rFonts w:ascii="Times New Roman"/>
                <w:b w:val="false"/>
                <w:i w:val="false"/>
                <w:color w:val="000000"/>
                <w:sz w:val="20"/>
              </w:rPr>
              <w:t>
со дня наступления трудной</w:t>
            </w:r>
            <w:r>
              <w:br/>
            </w:r>
            <w:r>
              <w:rPr>
                <w:rFonts w:ascii="Times New Roman"/>
                <w:b w:val="false"/>
                <w:i w:val="false"/>
                <w:color w:val="000000"/>
                <w:sz w:val="20"/>
              </w:rPr>
              <w:t>
жизненной ситуации</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оставшиеся без родительского попечения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Безнадзорные несовершеннолетние, в том числе с девиантным поведением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с ограниченной возможностью раннего психофизического развития от рождения до трех лет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со стойким нарушением функций организма, обусловленные физическими и (или) умственными возможностями;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с ограничением жизнедеятельности </w:t>
            </w:r>
            <w:r>
              <w:br/>
            </w:r>
            <w:r>
              <w:rPr>
                <w:rFonts w:ascii="Times New Roman"/>
                <w:b w:val="false"/>
                <w:i w:val="false"/>
                <w:color w:val="000000"/>
                <w:sz w:val="20"/>
              </w:rPr>
              <w:t>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неспособные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пострадавшие от жестокого обращения, приведшего к социальной дезадаптации и социальной депривации</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Бездомные (лица без определенного места жительства)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освобожденные из мест лишения свободы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находящиеся на учете службы пробации уголовно-исполнительной инспекции</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Гражданину (семье), пострадавшему вследствие стихийного бедствия или пожара, либо имеющие социально значимое заболевание (лица, со злокачественным новообразованием, дети-инвалиды) без учҰта доходов.</w:t>
            </w:r>
            <w:r>
              <w:br/>
            </w:r>
            <w:r>
              <w:rPr>
                <w:rFonts w:ascii="Times New Roman"/>
                <w:b w:val="false"/>
                <w:i w:val="false"/>
                <w:color w:val="000000"/>
                <w:sz w:val="20"/>
              </w:rPr>
              <w:t>
</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60</w:t>
            </w:r>
            <w:r>
              <w:br/>
            </w:r>
            <w:r>
              <w:rPr>
                <w:rFonts w:ascii="Times New Roman"/>
                <w:b w:val="false"/>
                <w:i w:val="false"/>
                <w:color w:val="000000"/>
                <w:sz w:val="20"/>
              </w:rPr>
              <w:t>
минимальных расчетных</w:t>
            </w:r>
            <w:r>
              <w:br/>
            </w:r>
            <w:r>
              <w:rPr>
                <w:rFonts w:ascii="Times New Roman"/>
                <w:b w:val="false"/>
                <w:i w:val="false"/>
                <w:color w:val="000000"/>
                <w:sz w:val="20"/>
              </w:rPr>
              <w:t>
</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 течение </w:t>
            </w:r>
            <w:r>
              <w:br/>
            </w:r>
            <w:r>
              <w:rPr>
                <w:rFonts w:ascii="Times New Roman"/>
                <w:b w:val="false"/>
                <w:i w:val="false"/>
                <w:color w:val="000000"/>
                <w:sz w:val="20"/>
              </w:rPr>
              <w:t>
</w:t>
            </w:r>
            <w:r>
              <w:rPr>
                <w:rFonts w:ascii="Times New Roman"/>
                <w:b w:val="false"/>
                <w:i w:val="false"/>
                <w:color w:val="000000"/>
                <w:sz w:val="20"/>
              </w:rPr>
              <w:t>6 месяцев,</w:t>
            </w:r>
            <w:r>
              <w:br/>
            </w:r>
            <w:r>
              <w:rPr>
                <w:rFonts w:ascii="Times New Roman"/>
                <w:b w:val="false"/>
                <w:i w:val="false"/>
                <w:color w:val="000000"/>
                <w:sz w:val="20"/>
              </w:rPr>
              <w:t>
</w:t>
            </w:r>
            <w:r>
              <w:rPr>
                <w:rFonts w:ascii="Times New Roman"/>
                <w:b w:val="false"/>
                <w:i w:val="false"/>
                <w:color w:val="000000"/>
                <w:sz w:val="20"/>
              </w:rPr>
              <w:t xml:space="preserve">со дня </w:t>
            </w:r>
            <w:r>
              <w:br/>
            </w:r>
            <w:r>
              <w:rPr>
                <w:rFonts w:ascii="Times New Roman"/>
                <w:b w:val="false"/>
                <w:i w:val="false"/>
                <w:color w:val="000000"/>
                <w:sz w:val="20"/>
              </w:rPr>
              <w:t>
</w:t>
            </w:r>
            <w:r>
              <w:rPr>
                <w:rFonts w:ascii="Times New Roman"/>
                <w:b w:val="false"/>
                <w:i w:val="false"/>
                <w:color w:val="000000"/>
                <w:sz w:val="20"/>
              </w:rPr>
              <w:t>наступления трудной</w:t>
            </w:r>
            <w:r>
              <w:br/>
            </w:r>
            <w:r>
              <w:rPr>
                <w:rFonts w:ascii="Times New Roman"/>
                <w:b w:val="false"/>
                <w:i w:val="false"/>
                <w:color w:val="000000"/>
                <w:sz w:val="20"/>
              </w:rPr>
              <w:t>
жизненной ситуации</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проживающие на территории Жамбылского района со среднедушевым доходом, не превышающим 1,0 прожиточного минимума.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