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2c62" w14:textId="a652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Жамбылского района Северо-Казахстанской области от 28 января 2014 года № 24/1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Северо-Казахстанской области от 7 августа 2014 года N 31/4. Зарегистрировано Департаментом юстиции Северо-Казахстанской области 3 сентября 2014 года N 2928. Утратило силу решением маслихата Жамбылского района Северо-Казахстанской области от 30 июня 2015 года N 38/4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Жамбылского района Северо-Казахстанской области от 30.06.2015 </w:t>
      </w:r>
      <w:r>
        <w:rPr>
          <w:rFonts w:ascii="Times New Roman"/>
          <w:b w:val="false"/>
          <w:i w:val="false"/>
          <w:color w:val="ff0000"/>
          <w:sz w:val="28"/>
        </w:rPr>
        <w:t>N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Жамбылский районный маслихат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от 28 января 2014 года № 24/1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(зарегистрировано в Реестре государственной регистрации нормативных правовых актов под № 2552 от 13 февраля 2014 года, опубликовано в районных газетах от 21 февраля 2014 года "Ауыл арайы", от 21 февраля 2014 года "Сельская новь") в Правила оказания социальной помощи, установления размеров и определения перечня отдельных категорий нуждающихся граждан (далее Правила)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Правил дополнить вторым абзацем следующего содержания:</w:t>
      </w:r>
      <w:r>
        <w:br/>
      </w:r>
      <w:r>
        <w:rPr>
          <w:rFonts w:ascii="Times New Roman"/>
          <w:b w:val="false"/>
          <w:i w:val="false"/>
          <w:color w:val="000000"/>
          <w:sz w:val="28"/>
        </w:rPr>
        <w:t>
      "Участникам и инвалидам Великой отечественной войны на зубопротезирование без учета доходов в размере стоимости согласно представленному счету-фактуре (кроме драгоценных металлов и протезов из металлокерамики, металлоакрилла) не более одного раза в 2 года;</w:t>
      </w:r>
      <w:r>
        <w:br/>
      </w:r>
      <w:r>
        <w:rPr>
          <w:rFonts w:ascii="Times New Roman"/>
          <w:b w:val="false"/>
          <w:i w:val="false"/>
          <w:color w:val="000000"/>
          <w:sz w:val="28"/>
        </w:rPr>
        <w:t>
      участникам и инвалидам Великой отечественной войны на санаторно-курортное лечение без учета доходов в размере стоимости санаторно-курортного лечения в санаториях профилакториях Республики Казахстан один раз год;</w:t>
      </w:r>
      <w:r>
        <w:br/>
      </w:r>
      <w:r>
        <w:rPr>
          <w:rFonts w:ascii="Times New Roman"/>
          <w:b w:val="false"/>
          <w:i w:val="false"/>
          <w:color w:val="000000"/>
          <w:sz w:val="28"/>
        </w:rPr>
        <w:t>
      лицам, больным активной формой туберкулеза, ежеквартально без учета доходов в размере 5 месячных расчетных показателей по предъявлению справки из учреждения здравоохранения.".</w:t>
      </w:r>
      <w:r>
        <w:br/>
      </w:r>
      <w:r>
        <w:rPr>
          <w:rFonts w:ascii="Times New Roman"/>
          <w:b w:val="false"/>
          <w:i w:val="false"/>
          <w:color w:val="000000"/>
          <w:sz w:val="28"/>
        </w:rPr>
        <w:t>
      </w:t>
      </w:r>
      <w:r>
        <w:rPr>
          <w:rFonts w:ascii="Times New Roman"/>
          <w:b w:val="false"/>
          <w:i w:val="false"/>
          <w:color w:val="000000"/>
          <w:sz w:val="28"/>
        </w:rPr>
        <w:t>2. Настоящие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XXXI очередной сессии</w:t>
            </w:r>
            <w:r>
              <w:br/>
            </w:r>
            <w:r>
              <w:rPr>
                <w:rFonts w:ascii="Times New Roman"/>
                <w:b w:val="false"/>
                <w:i/>
                <w:color w:val="000000"/>
                <w:sz w:val="20"/>
              </w:rPr>
              <w:t>Жамбылского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Жамбылского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2014 года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Приложение 1</w:t>
            </w:r>
            <w:r>
              <w:br/>
            </w:r>
            <w:r>
              <w:rPr>
                <w:rFonts w:ascii="Times New Roman"/>
                <w:b w:val="false"/>
                <w:i w:val="false"/>
                <w:color w:val="000000"/>
                <w:sz w:val="20"/>
              </w:rPr>
              <w:t>к решению Жамбылского</w:t>
            </w:r>
            <w:r>
              <w:br/>
            </w:r>
            <w:r>
              <w:rPr>
                <w:rFonts w:ascii="Times New Roman"/>
                <w:b w:val="false"/>
                <w:i w:val="false"/>
                <w:color w:val="000000"/>
                <w:sz w:val="20"/>
              </w:rPr>
              <w:t>районного маслихата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28 января 2014 года № 24/1</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социальной помощи для отдельно взятой категории получателей к памятным датам и праздничным дням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0144"/>
        <w:gridCol w:w="1804"/>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(месячный расчетный показатель)</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электростанций – 26 апреля</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Победы – 9 мая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(за исключением 9 мая 2015 г.)</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(за исключением 9 мая 2015 г.)</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Приложение 2</w:t>
            </w:r>
            <w:r>
              <w:br/>
            </w:r>
            <w:r>
              <w:rPr>
                <w:rFonts w:ascii="Times New Roman"/>
                <w:b w:val="false"/>
                <w:i w:val="false"/>
                <w:color w:val="000000"/>
                <w:sz w:val="20"/>
              </w:rPr>
              <w:t>к решению Жамбылского</w:t>
            </w:r>
            <w:r>
              <w:br/>
            </w:r>
            <w:r>
              <w:rPr>
                <w:rFonts w:ascii="Times New Roman"/>
                <w:b w:val="false"/>
                <w:i w:val="false"/>
                <w:color w:val="000000"/>
                <w:sz w:val="20"/>
              </w:rPr>
              <w:t>районного маслихата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28 января 2014 года № 24/1</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6442"/>
        <w:gridCol w:w="2522"/>
        <w:gridCol w:w="2522"/>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w:t>
            </w:r>
            <w:r>
              <w:br/>
            </w:r>
            <w:r>
              <w:rPr>
                <w:rFonts w:ascii="Times New Roman"/>
                <w:b w:val="false"/>
                <w:i w:val="false"/>
                <w:color w:val="000000"/>
                <w:sz w:val="20"/>
              </w:rPr>
              <w:t>
</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10 минимальных расчетных показателей</w:t>
            </w:r>
            <w:r>
              <w:br/>
            </w:r>
            <w:r>
              <w:rPr>
                <w:rFonts w:ascii="Times New Roman"/>
                <w:b w:val="false"/>
                <w:i w:val="false"/>
                <w:color w:val="000000"/>
                <w:sz w:val="20"/>
              </w:rPr>
              <w:t>
</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оставшиеся без родительского попечения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Безнадзорные несовершеннолетние, в том числе с девиантным поведением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со стойким нарушением функций организма, обусловленные физическими и (или) умственными возможностями;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 ограничением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пострадавшие от жестокого обращения, приведшего к социальной дезадаптации и социальной депривации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Бездомные (лица без определенного места жительства)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освобожденные из мест лишения свободы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Гражданину (семье), пострадавшему вследствие стихийного бедствия или пожара, либо имеющие социально значимое заболевание (лица, со злокачественным новообразованием, дети-инвалиды) без учета доходов.</w:t>
            </w:r>
            <w:r>
              <w:br/>
            </w:r>
            <w:r>
              <w:rPr>
                <w:rFonts w:ascii="Times New Roman"/>
                <w:b w:val="false"/>
                <w:i w:val="false"/>
                <w:color w:val="000000"/>
                <w:sz w:val="20"/>
              </w:rPr>
              <w:t>
</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60 минимальных расчетных</w:t>
            </w:r>
            <w:r>
              <w:br/>
            </w:r>
            <w:r>
              <w:rPr>
                <w:rFonts w:ascii="Times New Roman"/>
                <w:b w:val="false"/>
                <w:i w:val="false"/>
                <w:color w:val="000000"/>
                <w:sz w:val="20"/>
              </w:rPr>
              <w:t>
</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проживающие на территории Жамбылского района со среднедушевым доходом, не превышающим 1,0 прожиточного минимума.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доходов</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одного раза в 2 года</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и инвалидам 1, 2, 3 группы</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доходов</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Лицам, больным активной формой туберкулеза</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размере 5 месячных расчетных показателей, по предъявлению справки с учреждения здравоохранения</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ежеквартально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