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b6cb1" w14:textId="f7b6c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Есильского района 
Северо-Казахстанской области от 20 декабря 2013 года N 25/145 "О бюджете Есильского района Северо-Казахстанской области на 2014-2016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Есильского района Северо-Казахстанской области от 15 апреля 2014 года N 31/197. Зарегистрировано Департаментом юстиции Северо-Казахстанской области 17 апреля 2014 года N 2676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 маслихат Есильского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Есильского района Северо-Казахстанской области от 20 декабря 2013 года № 25/145 </w:t>
      </w:r>
      <w:r>
        <w:rPr>
          <w:rFonts w:ascii="Times New Roman"/>
          <w:b/>
          <w:i w:val="false"/>
          <w:color w:val="000000"/>
          <w:sz w:val="28"/>
        </w:rPr>
        <w:t>«</w:t>
      </w:r>
      <w:r>
        <w:rPr>
          <w:rFonts w:ascii="Times New Roman"/>
          <w:b w:val="false"/>
          <w:i w:val="false"/>
          <w:color w:val="000000"/>
          <w:sz w:val="28"/>
        </w:rPr>
        <w:t>О бюджете Есильского района Северо-Казахстанской области на 2014-2016 годы» (зарегистрировано в Реестре государственной регистрации нормативных правовых актов под № 2491, опубликовано 7 февраля 2014 в газете «Есіл таңы», 7 февраля 2014 года в газете «Ишим»)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бюджет Есильского района Северо-Казахстанской области на 2014-2016 годы,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соответственно, в том числе на 2014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2 580 418,5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278 511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1 952,2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63 236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2 236 719,3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2 582 047,2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35 948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46 737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10 789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- 140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финансовых активов государства 140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- 37 436,7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бюджета: 37 436,7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займов; 46 737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займов; 10 789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1 488,7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«8. Учесть в бюджете района на 2014 год поступление целевых трансфертов из республиканского бюджета,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 реализацию государственного образовательного заказа в дошкольных организациях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реализацию Государственной программы развития образования в Республике Казахстан на 2011 – 2020 годы утвержденной 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7 декабря 2010 года № 1118 «Об утверждении Государственной программы развития образования Республики Казахстан на 2011 - 2020 годы»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оснащение учебным оборудованием кабинетов физики, химии, биологии в государственных учреждениях основного среднего и общего среднего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повышение оплаты труда учителям, прошедшим повышение квалификации по трехуровневой системе;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 выплату государственной адресной социальной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 выплату государственных пособий на детей до 18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Распределение указанных целевых трансфертов из республиканского бюджета определяется постановлением акимата Есильского района Северо-Казахстанской области о реализации решения маслихата Есильского района Северо-Казахстанской области «О бюджете Есильского района Северо-Казахстанской области 2014-2016 годы.»;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«17. Утвердить резерв местного исполнительного органа Есильского района на 2014 год в сумме 891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«18. Предусмотреть в бюджете района на 2014 год расходы на обслуживание долга местных исполнительных органов и иных платежей по займам из областного бюджета в сумме 15,2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действие с 1 января 2014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сессии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маслихата Есильского района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Северо-Казахстанской области               П. Гольцер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 Есильского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Северо-Казахстанской области               Т. Мукашев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Есильского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Северо-Казахстанской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апреля 2014 года N 31/197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Есильского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Северо-Казахстанской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2013 года N 25/145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Есильского района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813"/>
        <w:gridCol w:w="713"/>
        <w:gridCol w:w="8453"/>
        <w:gridCol w:w="2253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 2013 год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2 580 418,5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278 511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181 484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181 484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76 097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31 208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6 589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транспортные средства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36 000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2 300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16 696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2 030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9 788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4 878</w:t>
            </w:r>
          </w:p>
        </w:tc>
      </w:tr>
      <w:tr>
        <w:trPr>
          <w:trHeight w:val="15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4 234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4 234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1 952,2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государтсвенной собственности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1 322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1 307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15,2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63 236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63 236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63 236</w:t>
            </w:r>
          </w:p>
        </w:tc>
      </w:tr>
      <w:tr>
        <w:trPr>
          <w:trHeight w:val="40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2 236 719,3</w:t>
            </w:r>
          </w:p>
        </w:tc>
      </w:tr>
      <w:tr>
        <w:trPr>
          <w:trHeight w:val="6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2 236 719,3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2 236 719,3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 2013 год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3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2 582 047,2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250 292</w:t>
            </w:r>
          </w:p>
        </w:tc>
      </w:tr>
      <w:tr>
        <w:trPr>
          <w:trHeight w:val="6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12590</w:t>
            </w:r>
          </w:p>
        </w:tc>
      </w:tr>
      <w:tr>
        <w:trPr>
          <w:trHeight w:val="9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12590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66072</w:t>
            </w:r>
          </w:p>
        </w:tc>
      </w:tr>
      <w:tr>
        <w:trPr>
          <w:trHeight w:val="6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62464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3608</w:t>
            </w:r>
          </w:p>
        </w:tc>
      </w:tr>
      <w:tr>
        <w:trPr>
          <w:trHeight w:val="8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150 632</w:t>
            </w:r>
          </w:p>
        </w:tc>
      </w:tr>
      <w:tr>
        <w:trPr>
          <w:trHeight w:val="9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поселка,села, сельского округа.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150632</w:t>
            </w:r>
          </w:p>
        </w:tc>
      </w:tr>
      <w:tr>
        <w:trPr>
          <w:trHeight w:val="6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20998</w:t>
            </w:r>
          </w:p>
        </w:tc>
      </w:tr>
      <w:tr>
        <w:trPr>
          <w:trHeight w:val="18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20591</w:t>
            </w:r>
          </w:p>
        </w:tc>
      </w:tr>
      <w:tr>
        <w:trPr>
          <w:trHeight w:val="6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налогооблажения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3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8 844</w:t>
            </w:r>
          </w:p>
        </w:tc>
      </w:tr>
      <w:tr>
        <w:trPr>
          <w:trHeight w:val="6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8 844</w:t>
            </w:r>
          </w:p>
        </w:tc>
      </w:tr>
      <w:tr>
        <w:trPr>
          <w:trHeight w:val="6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в рамках исполнения всеобщей воинской обязанности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5 982</w:t>
            </w:r>
          </w:p>
        </w:tc>
      </w:tr>
      <w:tr>
        <w:trPr>
          <w:trHeight w:val="9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2 368</w:t>
            </w:r>
          </w:p>
        </w:tc>
      </w:tr>
      <w:tr>
        <w:trPr>
          <w:trHeight w:val="16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</w:tr>
      <w:tr>
        <w:trPr>
          <w:trHeight w:val="10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 исполнительная деятельность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</w:t>
            </w:r>
          </w:p>
        </w:tc>
      </w:tr>
      <w:tr>
        <w:trPr>
          <w:trHeight w:val="9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</w:t>
            </w:r>
          </w:p>
        </w:tc>
      </w:tr>
      <w:tr>
        <w:trPr>
          <w:trHeight w:val="6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1 929 921</w:t>
            </w:r>
          </w:p>
        </w:tc>
      </w:tr>
      <w:tr>
        <w:trPr>
          <w:trHeight w:val="8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2 262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2 262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образования района (города областного значения)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1 927 659</w:t>
            </w:r>
          </w:p>
        </w:tc>
      </w:tr>
      <w:tr>
        <w:trPr>
          <w:trHeight w:val="6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52 195</w:t>
            </w:r>
          </w:p>
        </w:tc>
      </w:tr>
      <w:tr>
        <w:trPr>
          <w:trHeight w:val="8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105 498</w:t>
            </w:r>
          </w:p>
        </w:tc>
      </w:tr>
      <w:tr>
        <w:trPr>
          <w:trHeight w:val="160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Ежемесячные выплаты денежных средств опекунам (попечителям) на содержание ребенка - сироты (детей-сирот), и ребенка(детей), оставшегося без попечения родителей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8 470</w:t>
            </w:r>
          </w:p>
        </w:tc>
      </w:tr>
      <w:tr>
        <w:trPr>
          <w:trHeight w:val="3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1 678 607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44 430</w:t>
            </w:r>
          </w:p>
        </w:tc>
      </w:tr>
      <w:tr>
        <w:trPr>
          <w:trHeight w:val="9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11 179</w:t>
            </w:r>
          </w:p>
        </w:tc>
      </w:tr>
      <w:tr>
        <w:trPr>
          <w:trHeight w:val="8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12 819</w:t>
            </w:r>
          </w:p>
        </w:tc>
      </w:tr>
      <w:tr>
        <w:trPr>
          <w:trHeight w:val="10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6 292</w:t>
            </w:r>
          </w:p>
        </w:tc>
      </w:tr>
      <w:tr>
        <w:trPr>
          <w:trHeight w:val="14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8 169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и социальное обеспечение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106 939</w:t>
            </w:r>
          </w:p>
        </w:tc>
      </w:tr>
      <w:tr>
        <w:trPr>
          <w:trHeight w:val="7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83 396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23 260</w:t>
            </w:r>
          </w:p>
        </w:tc>
      </w:tr>
      <w:tr>
        <w:trPr>
          <w:trHeight w:val="190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5 283</w:t>
            </w:r>
          </w:p>
        </w:tc>
      </w:tr>
      <w:tr>
        <w:trPr>
          <w:trHeight w:val="6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4531,2</w:t>
            </w:r>
          </w:p>
        </w:tc>
      </w:tr>
      <w:tr>
        <w:trPr>
          <w:trHeight w:val="10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4 385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33 696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8 223,1</w:t>
            </w:r>
          </w:p>
        </w:tc>
      </w:tr>
      <w:tr>
        <w:trPr>
          <w:trHeight w:val="23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4 018</w:t>
            </w:r>
          </w:p>
        </w:tc>
      </w:tr>
      <w:tr>
        <w:trPr>
          <w:trHeight w:val="7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</w:t>
            </w:r>
          </w:p>
        </w:tc>
      </w:tr>
      <w:tr>
        <w:trPr>
          <w:trHeight w:val="18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</w:t>
            </w:r>
          </w:p>
        </w:tc>
      </w:tr>
      <w:tr>
        <w:trPr>
          <w:trHeight w:val="6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22 650</w:t>
            </w:r>
          </w:p>
        </w:tc>
      </w:tr>
      <w:tr>
        <w:trPr>
          <w:trHeight w:val="13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20 688</w:t>
            </w:r>
          </w:p>
        </w:tc>
      </w:tr>
      <w:tr>
        <w:trPr>
          <w:trHeight w:val="6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</w:t>
            </w:r>
          </w:p>
        </w:tc>
      </w:tr>
      <w:tr>
        <w:trPr>
          <w:trHeight w:val="6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39 633</w:t>
            </w:r>
          </w:p>
        </w:tc>
      </w:tr>
      <w:tr>
        <w:trPr>
          <w:trHeight w:val="9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 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4 214</w:t>
            </w:r>
          </w:p>
        </w:tc>
      </w:tr>
      <w:tr>
        <w:trPr>
          <w:trHeight w:val="9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4 214</w:t>
            </w:r>
          </w:p>
        </w:tc>
      </w:tr>
      <w:tr>
        <w:trPr>
          <w:trHeight w:val="6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2 376</w:t>
            </w:r>
          </w:p>
        </w:tc>
      </w:tr>
      <w:tr>
        <w:trPr>
          <w:trHeight w:val="9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2 376</w:t>
            </w:r>
          </w:p>
        </w:tc>
      </w:tr>
      <w:tr>
        <w:trPr>
          <w:trHeight w:val="9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15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 и развитие и (или) приобретение инженерно- коммуникационной инфраструктуры в рамках Дорожной карты занятости 2020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9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 города областного значения).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32 943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16 642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4 732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8 077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1 820</w:t>
            </w:r>
          </w:p>
        </w:tc>
      </w:tr>
      <w:tr>
        <w:trPr>
          <w:trHeight w:val="6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1 434</w:t>
            </w:r>
          </w:p>
        </w:tc>
      </w:tr>
      <w:tr>
        <w:trPr>
          <w:trHeight w:val="6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98 230</w:t>
            </w:r>
          </w:p>
        </w:tc>
      </w:tr>
      <w:tr>
        <w:trPr>
          <w:trHeight w:val="11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поселка,села,сельского округа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14 271</w:t>
            </w:r>
          </w:p>
        </w:tc>
      </w:tr>
      <w:tr>
        <w:trPr>
          <w:trHeight w:val="6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14 271</w:t>
            </w:r>
          </w:p>
        </w:tc>
      </w:tr>
      <w:tr>
        <w:trPr>
          <w:trHeight w:val="6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4 635</w:t>
            </w:r>
          </w:p>
        </w:tc>
      </w:tr>
      <w:tr>
        <w:trPr>
          <w:trHeight w:val="10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</w:tr>
      <w:tr>
        <w:trPr>
          <w:trHeight w:val="15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4 160</w:t>
            </w:r>
          </w:p>
        </w:tc>
      </w:tr>
      <w:tr>
        <w:trPr>
          <w:trHeight w:val="6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49 977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культурно- досуговой работы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19 257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30 059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6 757</w:t>
            </w:r>
          </w:p>
        </w:tc>
      </w:tr>
      <w:tr>
        <w:trPr>
          <w:trHeight w:val="9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6 559</w:t>
            </w:r>
          </w:p>
        </w:tc>
      </w:tr>
      <w:tr>
        <w:trPr>
          <w:trHeight w:val="8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6 802</w:t>
            </w:r>
          </w:p>
        </w:tc>
      </w:tr>
      <w:tr>
        <w:trPr>
          <w:trHeight w:val="8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6 802</w:t>
            </w:r>
          </w:p>
        </w:tc>
      </w:tr>
      <w:tr>
        <w:trPr>
          <w:trHeight w:val="6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9 933</w:t>
            </w:r>
          </w:p>
        </w:tc>
      </w:tr>
      <w:tr>
        <w:trPr>
          <w:trHeight w:val="15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7 906</w:t>
            </w:r>
          </w:p>
        </w:tc>
      </w:tr>
      <w:tr>
        <w:trPr>
          <w:trHeight w:val="6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2 027</w:t>
            </w:r>
          </w:p>
        </w:tc>
      </w:tr>
      <w:tr>
        <w:trPr>
          <w:trHeight w:val="6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5 855</w:t>
            </w:r>
          </w:p>
        </w:tc>
      </w:tr>
      <w:tr>
        <w:trPr>
          <w:trHeight w:val="9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5 855</w:t>
            </w:r>
          </w:p>
        </w:tc>
      </w:tr>
      <w:tr>
        <w:trPr>
          <w:trHeight w:val="12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отношения.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83 324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72 371</w:t>
            </w:r>
          </w:p>
        </w:tc>
      </w:tr>
      <w:tr>
        <w:trPr>
          <w:trHeight w:val="9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19 447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10 303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1 981</w:t>
            </w:r>
          </w:p>
        </w:tc>
      </w:tr>
      <w:tr>
        <w:trPr>
          <w:trHeight w:val="9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взымаемых и уничтожаемых больных животных, продуктов и сырья животного происхождения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6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40 150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10 953</w:t>
            </w:r>
          </w:p>
        </w:tc>
      </w:tr>
      <w:tr>
        <w:trPr>
          <w:trHeight w:val="13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10 953</w:t>
            </w:r>
          </w:p>
        </w:tc>
      </w:tr>
      <w:tr>
        <w:trPr>
          <w:trHeight w:val="9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10 056</w:t>
            </w:r>
          </w:p>
        </w:tc>
      </w:tr>
      <w:tr>
        <w:trPr>
          <w:trHeight w:val="9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10 056</w:t>
            </w:r>
          </w:p>
        </w:tc>
      </w:tr>
      <w:tr>
        <w:trPr>
          <w:trHeight w:val="12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8 055</w:t>
            </w:r>
          </w:p>
        </w:tc>
      </w:tr>
      <w:tr>
        <w:trPr>
          <w:trHeight w:val="12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2 001</w:t>
            </w:r>
          </w:p>
        </w:tc>
      </w:tr>
      <w:tr>
        <w:trPr>
          <w:trHeight w:val="6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 и коммуникации. Автомобильный транспорт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9 584</w:t>
            </w:r>
          </w:p>
        </w:tc>
      </w:tr>
      <w:tr>
        <w:trPr>
          <w:trHeight w:val="9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 коммунального хозяйства, пассажирского транспорта и автомобильных дорог района ( города областного значения).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9 584</w:t>
            </w:r>
          </w:p>
        </w:tc>
      </w:tr>
      <w:tr>
        <w:trPr>
          <w:trHeight w:val="6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9 584</w:t>
            </w:r>
          </w:p>
        </w:tc>
      </w:tr>
      <w:tr>
        <w:trPr>
          <w:trHeight w:val="3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41 284</w:t>
            </w:r>
          </w:p>
        </w:tc>
      </w:tr>
      <w:tr>
        <w:trPr>
          <w:trHeight w:val="6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6 948</w:t>
            </w:r>
          </w:p>
        </w:tc>
      </w:tr>
      <w:tr>
        <w:trPr>
          <w:trHeight w:val="12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6 948</w:t>
            </w:r>
          </w:p>
        </w:tc>
      </w:tr>
      <w:tr>
        <w:trPr>
          <w:trHeight w:val="9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24 387</w:t>
            </w:r>
          </w:p>
        </w:tc>
      </w:tr>
      <w:tr>
        <w:trPr>
          <w:trHeight w:val="10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24 387</w:t>
            </w:r>
          </w:p>
        </w:tc>
      </w:tr>
      <w:tr>
        <w:trPr>
          <w:trHeight w:val="6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</w:t>
            </w:r>
          </w:p>
        </w:tc>
      </w:tr>
      <w:tr>
        <w:trPr>
          <w:trHeight w:val="7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</w:t>
            </w:r>
          </w:p>
        </w:tc>
      </w:tr>
      <w:tr>
        <w:trPr>
          <w:trHeight w:val="10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 коммунального хозяйства, пассажирского транспорта и автомобильных дорог района ( города областного значения).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9 058</w:t>
            </w:r>
          </w:p>
        </w:tc>
      </w:tr>
      <w:tr>
        <w:trPr>
          <w:trHeight w:val="16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9 058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15,2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15,2</w:t>
            </w:r>
          </w:p>
        </w:tc>
      </w:tr>
      <w:tr>
        <w:trPr>
          <w:trHeight w:val="8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15,2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3 177,7</w:t>
            </w:r>
          </w:p>
        </w:tc>
      </w:tr>
      <w:tr>
        <w:trPr>
          <w:trHeight w:val="7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3 177,7</w:t>
            </w:r>
          </w:p>
        </w:tc>
      </w:tr>
      <w:tr>
        <w:trPr>
          <w:trHeight w:val="7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3 177,7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III.Чистое бюджетное кредитование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35948</w:t>
            </w:r>
          </w:p>
        </w:tc>
      </w:tr>
      <w:tr>
        <w:trPr>
          <w:trHeight w:val="3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46737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46737</w:t>
            </w:r>
          </w:p>
        </w:tc>
      </w:tr>
      <w:tr>
        <w:trPr>
          <w:trHeight w:val="6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46737</w:t>
            </w:r>
          </w:p>
        </w:tc>
      </w:tr>
      <w:tr>
        <w:trPr>
          <w:trHeight w:val="6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46737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(тыс. тенге) 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10789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10789</w:t>
            </w:r>
          </w:p>
        </w:tc>
      </w:tr>
      <w:tr>
        <w:trPr>
          <w:trHeight w:val="6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10789</w:t>
            </w:r>
          </w:p>
        </w:tc>
      </w:tr>
      <w:tr>
        <w:trPr>
          <w:trHeight w:val="6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Сальдо по операциям с финансовыми активами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6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государства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6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 внутри страны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 Дефицит (профицит ) бюджета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-37 436,7</w:t>
            </w:r>
          </w:p>
        </w:tc>
      </w:tr>
      <w:tr>
        <w:trPr>
          <w:trHeight w:val="6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 І Финансирование дефицита (использование профицита бюджета 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37436,7</w:t>
            </w:r>
          </w:p>
        </w:tc>
      </w:tr>
      <w:tr>
        <w:trPr>
          <w:trHeight w:val="3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46737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46737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46737</w:t>
            </w:r>
          </w:p>
        </w:tc>
      </w:tr>
      <w:tr>
        <w:trPr>
          <w:trHeight w:val="10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10789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10789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10789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1488,7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1488,7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1488,7</w:t>
            </w:r>
          </w:p>
        </w:tc>
      </w:tr>
    </w:tbl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Есильского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Северо-Казахстанской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апреля 2014 года N 31/197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Есильского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Северо-Казахстанской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2013 года N 25/145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по сельским округам Есильского районана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893"/>
        <w:gridCol w:w="873"/>
        <w:gridCol w:w="8513"/>
        <w:gridCol w:w="1813"/>
      </w:tblGrid>
      <w:tr>
        <w:trPr>
          <w:trHeight w:val="46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 сумма (тыс. тенге)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0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150 632</w:t>
            </w:r>
          </w:p>
        </w:tc>
      </w:tr>
      <w:tr>
        <w:trPr>
          <w:trHeight w:val="6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поселка,села, сельского округа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150 632</w:t>
            </w:r>
          </w:p>
        </w:tc>
      </w:tr>
      <w:tr>
        <w:trPr>
          <w:trHeight w:val="9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поселка,села, сельского округа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150 632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 Алматинский сельский округ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8105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Амангельдинский сельский округ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8993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Бескудукский сельский округ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8934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Булакский сельский округ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8507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Волошинский сельский округ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9114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Заградовский сельский округ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8803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Заречный сельский округ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11013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Ильинский сельский округ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Корнеевский сельский округ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9516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Николаевский сельский округ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9792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Петровский сельский округ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8388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Покровский сельский округ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9584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Спасовский сельский округ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7385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Тарангульский сельский округ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Явленский сельский округ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17513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Ясновский сельский округ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8155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2 262</w:t>
            </w:r>
          </w:p>
        </w:tc>
      </w:tr>
      <w:tr>
        <w:trPr>
          <w:trHeight w:val="6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поселка,села, сельского округа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2262</w:t>
            </w:r>
          </w:p>
        </w:tc>
      </w:tr>
      <w:tr>
        <w:trPr>
          <w:trHeight w:val="6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2 262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Амангельдинский сельский округ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Волошинский сельский округ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Покровский сельский округ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Тарангульский сельский округ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Бескудукский сельский округ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14271</w:t>
            </w:r>
          </w:p>
        </w:tc>
      </w:tr>
      <w:tr>
        <w:trPr>
          <w:trHeight w:val="6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горрда районного значения, поселка,села, сельского округа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14271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14271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Корнеевский сельский дом культуры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7432</w:t>
            </w:r>
          </w:p>
        </w:tc>
      </w:tr>
      <w:tr>
        <w:trPr>
          <w:trHeight w:val="3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Ясновский сельский дом культуры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6634</w:t>
            </w:r>
          </w:p>
        </w:tc>
      </w:tr>
      <w:tr>
        <w:trPr>
          <w:trHeight w:val="3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Ильинский сельский округ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24 387</w:t>
            </w:r>
          </w:p>
        </w:tc>
      </w:tr>
      <w:tr>
        <w:trPr>
          <w:trHeight w:val="6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поселка,села, сельского округа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24387</w:t>
            </w:r>
          </w:p>
        </w:tc>
      </w:tr>
      <w:tr>
        <w:trPr>
          <w:trHeight w:val="9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24387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 Алматинский сельский округ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Амангельдинский сельский округ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Бескудукский сельский округ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Булакский сельский округ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Волошинский сельский округ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Заградовский сельский округ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Заречный сельский округ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Ильинский сельский округ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Корнеевский сельский округ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Николаевский сельский округ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Петровский сельский округ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Покровский сельский округ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Спасовский сельский округ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Тарангульский сельский округ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Явленский сельский округ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Ясновский сельский округ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