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5749" w14:textId="b60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2013 года N 22-2 "О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имени Габита Мусрепова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апреля 2014 года N 24-4. Зарегистрировано Департаментом юстиции Северо-Казахстанской области 6 мая 2014 года N 2756. Утратило силу в связи с истечением срока действия (письмо маслихата района имени Габита Мусрепова Северо-Казахстанской области от 10 марта 2015 года N 6.2.1-22/37)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района имени Габита Мусрепова Северо-Казахстанской области от 10.03.2015 N 6.2.1-22/37).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24 декабря 2013 года № 22-2 "О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имени Габита Мусрепова на 2014 год" (зарегистрировано в Реестре государственной регистрации нормативных правовых актов под № 2509 от 22 января 2014 года, опубликовано в районных газетах от 3 февраля 2014 года "Есіл өңірі", от 3 февраля 2014 года "Новости Приишимья")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на 2014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 имени Габита Мусрепова,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 имени Габита Мусрепова Северо-Казахстанской области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семидесятикратному месячному расчетному показателю на момент подачи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 на момент подачи заявления.".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8 апреля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Кожахметов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8 апреля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Дышкант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