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7f71" w14:textId="8267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11 мая 2014 года N 143. Зарегистрировано Департаментом юстиции Северо-Казахстанской области 16 мая 2014 года N 2780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«Об участии граждан в обеспечении общественного порядка»,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и размеры поощрений граждан, участвующих в обеспечении общественного порядка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Аккайынского района Северо-Казахстанской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мая 2014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размеры поощрений граждан, участвующих в обеспечении общественного порядка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Почетная грамота акима Аккайынского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превышающий 10-кратного месячного расчетного показателя.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143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поощрений граждан, участвующих в обеспечении общественного порядка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определяют порядок поощрения граждан, участвующих в охране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«Отдел внутренних дел Аккайынского района департамента внутренних дел Северо-Казахстанской области» (далее – ОВД Аккайынского района ДВД СКО).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ОВД Аккайынского района ДВД СКО согласно решению, принятому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ОВД Аккайынского района ДВД СКО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Департамента внутренних дел Северо-Казахстанской области 252 003 «Поощрение граждан, участвующих в охране общественного порядка».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Аккайынского района, денежного вознаграждения, ценного подарка гражданам за вклад в обеспечение общественного порядка осуществляется ОВД Аккайынского района ДВД СКО в торжественной обстановке.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