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feaa" w14:textId="b70f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100 % затрат по искусственному осеменению маточного поголовья крупного рогатого скота в личных подсобных хозяйствах, а также критерий и требований к поставщикам услуг по искусственному осеменению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июня 2014 года N 216. Зарегистрировано Департаментом юстиции Северо-Казахстанской области 1 августа 2014 года N 2893.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развитие племенного животноводства, повышение продуктивности и качества продукции животноводства, увержденных постановлением Правительства Республики Казахстан от 18 февраля 2014 года № 103,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субсидий на возмещение до 100 % затрат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3"/>
        <w:gridCol w:w="5127"/>
      </w:tblGrid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5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 года № 216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</w:t>
      </w:r>
      <w:r>
        <w:br/>
      </w:r>
      <w:r>
        <w:rPr>
          <w:rFonts w:ascii="Times New Roman"/>
          <w:b/>
          <w:i w:val="false"/>
          <w:color w:val="000000"/>
        </w:rPr>
        <w:t>
на возмещение до 100 % затрат по искусственному осеменению маточного поголовья крупного рогатого скота 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5275"/>
        <w:gridCol w:w="1087"/>
        <w:gridCol w:w="4432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июня 2014 года № 216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
к поставщикам по искусственному осеменению маточного поголовья крупного рогатого скота 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649"/>
        <w:gridCol w:w="887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уведомления в государственном учреждении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 начале деятельности в качестве техника осеменатора по оказанию услуг по воспроизводству стада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необходимых инструментов для искусственного осеменения: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сосуда Дьюара, предназначенного для длительного хранения в жидком азоте семени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пинцета, используемого для извлечения пайеты из сосуда;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размораживателя пайет, предназначенного для оттаивания семени в пайетах;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салфеток, используемых для вытирания пайет;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резака для пайет или ножниц, которыми отрезается кончик пайеты;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шприца-катетера, предназначенного для заправки семени в пайеты и введении семени в полость матки;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чехлов, используемых для защиты половой системы коровы от травмирования слизистых оболочек металлическим шприцом-катетером;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одноразовых перчаток, используемых при осеменении как защитно-гигиеническое средство;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геля-смазки, предназначенной для смазки одноразовых перчаток.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