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be52" w14:textId="0fcb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ХХІ-й сессии маслихата города Алматы V-го созыва от 28 ноября 2013 года № 183 "Об установлении размеров социальной помощи и определении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10 декабря 2014 года № 290. Зарегистрировано Департаментом юстиции города Алматы 5 января 2015 года № 1117. Утратило силу решением маслихата города Алматы от 16 сентября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16.09.2016 года № 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XXI-й сессии маслихата города Алматы V-го созыва от 28 ноября 2013 года № 183 "Об установлении размеров социальной помощи и определении перечня отдельных категорий нуждающихся граждан" (зарегистрировано в Реестре государственной регистрации нормативных правовых актов за № 1016, опубликовано 21 декабря 2013 года в газетах "Алматы ақшамы" и "Вечерний Алматы")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"ежемесячной" заменить словом "периодической";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слова "предоставляется ежемесячно в размере 1 (одного) месячного расчетного показателя" заменить словами "назначается ежегодно, с выплатой раз в полугодие в размере 6 (шести) месячных расчетных показателей".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Н. Мулюкову и заместителя акима города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ХХХІV-й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Аликулов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аппарата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