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22b6ff" w14:textId="522b6f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охраны окружающей среды, геологии и пользования водными ресурсами, оказываемых в городе Алматы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города Алматы от 29 сентября 2014 года № 3/801. Зарегистрировано Департаментом юстиции города Алматы 28 октября 2014 года № 1094. Утратило силу постановлением Акимата города Алматы от 30 декабря 2015 года № 4/705</w:t>
      </w:r>
    </w:p>
    <w:p>
      <w:pPr>
        <w:spacing w:after="0"/>
        <w:ind w:left="0"/>
        <w:jc w:val="both"/>
      </w:pPr>
      <w:bookmarkStart w:name="z3" w:id="0"/>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30.12.2015 № 4/705 (вводится в действие по истечении десяти календарных дней после дня его первого официального опубликования).</w:t>
      </w:r>
    </w:p>
    <w:bookmarkEnd w:id="0"/>
    <w:bookmarkStart w:name="z4" w:id="1"/>
    <w:p>
      <w:pPr>
        <w:spacing w:after="0"/>
        <w:ind w:left="0"/>
        <w:jc w:val="both"/>
      </w:pPr>
      <w:r>
        <w:rPr>
          <w:rFonts w:ascii="Times New Roman"/>
          <w:b w:val="false"/>
          <w:i w:val="false"/>
          <w:color w:val="000000"/>
          <w:sz w:val="28"/>
        </w:rPr>
        <w:t>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и от 15 апреля 2013 года «</w:t>
      </w:r>
      <w:r>
        <w:rPr>
          <w:rFonts w:ascii="Times New Roman"/>
          <w:b w:val="false"/>
          <w:i w:val="false"/>
          <w:color w:val="000000"/>
          <w:sz w:val="28"/>
        </w:rPr>
        <w:t>О государственных услугах</w:t>
      </w:r>
      <w:r>
        <w:rPr>
          <w:rFonts w:ascii="Times New Roman"/>
          <w:b w:val="false"/>
          <w:i w:val="false"/>
          <w:color w:val="000000"/>
          <w:sz w:val="28"/>
        </w:rPr>
        <w:t>», руководствуясь постановлениями Правительства Республики Казахстан от 3 июня 2014 года № 607 </w:t>
      </w:r>
      <w:r>
        <w:rPr>
          <w:rFonts w:ascii="Times New Roman"/>
          <w:b w:val="false"/>
          <w:i w:val="false"/>
          <w:color w:val="000000"/>
          <w:sz w:val="28"/>
        </w:rPr>
        <w:t>«Об утверждении стандартов государственных услуг, оказываемых Министерством окружающей среды и водных ресурсов Республики Казахстан, внесении изменений и дополнений в некоторые решения Правительства Республики Казахстан и признании утратившими силу некоторых решений Правительства Республики Казахстан»</w:t>
      </w:r>
      <w:r>
        <w:rPr>
          <w:rFonts w:ascii="Times New Roman"/>
          <w:b w:val="false"/>
          <w:i w:val="false"/>
          <w:color w:val="000000"/>
          <w:sz w:val="28"/>
        </w:rPr>
        <w:t xml:space="preserve"> и от 26 июня 2014 года № 702 </w:t>
      </w:r>
      <w:r>
        <w:rPr>
          <w:rFonts w:ascii="Times New Roman"/>
          <w:b w:val="false"/>
          <w:i w:val="false"/>
          <w:color w:val="000000"/>
          <w:sz w:val="28"/>
        </w:rPr>
        <w:t>«Об утверждении стандартов государственных услуг, оказываемых Министерством окружающей среды и водных ресурсов Республики Казахстан, внесении изменений и дополнений в некоторые решения Правительства Республики Казахстан и признании утратившими силу некоторых решений Правительства Республики Казахстан»</w:t>
      </w:r>
      <w:r>
        <w:rPr>
          <w:rFonts w:ascii="Times New Roman"/>
          <w:b w:val="false"/>
          <w:i w:val="false"/>
          <w:color w:val="000000"/>
          <w:sz w:val="28"/>
        </w:rPr>
        <w:t xml:space="preserve">, акимат города Алматы </w:t>
      </w:r>
      <w:r>
        <w:rPr>
          <w:rFonts w:ascii="Times New Roman"/>
          <w:b/>
          <w:i w:val="false"/>
          <w:color w:val="000000"/>
          <w:sz w:val="28"/>
        </w:rPr>
        <w:t>ПОСТАНОВЛЯЕТ:</w:t>
      </w:r>
      <w:r>
        <w:br/>
      </w:r>
      <w:r>
        <w:rPr>
          <w:rFonts w:ascii="Times New Roman"/>
          <w:b w:val="false"/>
          <w:i w:val="false"/>
          <w:color w:val="000000"/>
          <w:sz w:val="28"/>
        </w:rPr>
        <w:t>
      1. 
</w:t>
      </w:r>
      <w:r>
        <w:rPr>
          <w:rFonts w:ascii="Times New Roman"/>
          <w:b w:val="false"/>
          <w:i w:val="false"/>
          <w:color w:val="000000"/>
          <w:sz w:val="28"/>
        </w:rPr>
        <w:t>
Утвердить прилагаемые регламенты государственных услуг:</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«Выдача разрешения на использование подземных вод питьевого качества для целей, не связанных с питьевым и хозяйственно-бытовым водоснабжением на территориях, где отсутствуют поверхностные водные объекты, но имеются достаточные запасы подземных вод питьевого качества»</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«Предоставление водных объектов в обособленное или совместное пользование на конкурсной основе»</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«Выдача разрешения на осуществление любительского (спортивного) рыболовства, мелиоративного лова, научно-исследовательского лова, лова в воспроизводственных целях на водных объектах, расположенных на особо охраняемых природных территориях со статусом юридического лица, на основании биологического обоснования при наличии положительного заключения государственной экологической экспертизы»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«Выдача разрешений на эмиссии в окружающую среду для объектов II, III и IV категории»</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«Выдача заключений государственной экологической экспертизы для объектов II, III и IV категорий»</w:t>
      </w:r>
      <w:r>
        <w:rPr>
          <w:rFonts w:ascii="Times New Roman"/>
          <w:b w:val="false"/>
          <w:i w:val="false"/>
          <w:color w:val="000000"/>
          <w:sz w:val="28"/>
        </w:rPr>
        <w:t>.</w:t>
      </w:r>
      <w:r>
        <w:br/>
      </w:r>
      <w:r>
        <w:rPr>
          <w:rFonts w:ascii="Times New Roman"/>
          <w:b w:val="false"/>
          <w:i w:val="false"/>
          <w:color w:val="000000"/>
          <w:sz w:val="28"/>
        </w:rPr>
        <w:t>
      2. 
</w:t>
      </w:r>
      <w:r>
        <w:rPr>
          <w:rFonts w:ascii="Times New Roman"/>
          <w:b w:val="false"/>
          <w:i w:val="false"/>
          <w:color w:val="000000"/>
          <w:sz w:val="28"/>
        </w:rPr>
        <w:t>
Управлению природных ресурсов и регулирования природопользования города Алматы обеспечить размещение настоящего постановления на интернет-ресурсе.</w:t>
      </w:r>
      <w:r>
        <w:br/>
      </w:r>
      <w:r>
        <w:rPr>
          <w:rFonts w:ascii="Times New Roman"/>
          <w:b w:val="false"/>
          <w:i w:val="false"/>
          <w:color w:val="000000"/>
          <w:sz w:val="28"/>
        </w:rPr>
        <w:t>
      3. 
</w:t>
      </w:r>
      <w:r>
        <w:rPr>
          <w:rFonts w:ascii="Times New Roman"/>
          <w:b w:val="false"/>
          <w:i w:val="false"/>
          <w:color w:val="000000"/>
          <w:sz w:val="28"/>
        </w:rPr>
        <w:t>
Контроль за исполнением настоящего постановления возложить на заместителя акима города Алматы Е. Шорманова.</w:t>
      </w:r>
      <w:r>
        <w:br/>
      </w:r>
      <w:r>
        <w:rPr>
          <w:rFonts w:ascii="Times New Roman"/>
          <w:b w:val="false"/>
          <w:i w:val="false"/>
          <w:color w:val="000000"/>
          <w:sz w:val="28"/>
        </w:rPr>
        <w:t>
      4. 
</w:t>
      </w:r>
      <w:r>
        <w:rPr>
          <w:rFonts w:ascii="Times New Roman"/>
          <w:b w:val="false"/>
          <w:i w:val="false"/>
          <w:color w:val="000000"/>
          <w:sz w:val="28"/>
        </w:rPr>
        <w:t>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w:t>
      </w:r>
    </w:p>
    <w:bookmarkEnd w:id="1"/>
    <w:p>
      <w:pPr>
        <w:spacing w:after="0"/>
        <w:ind w:left="0"/>
        <w:jc w:val="both"/>
      </w:pPr>
      <w:r>
        <w:rPr>
          <w:rFonts w:ascii="Times New Roman"/>
          <w:b w:val="false"/>
          <w:i/>
          <w:color w:val="000000"/>
          <w:sz w:val="28"/>
        </w:rPr>
        <w:t>      Аким города Алматы          А. Есимов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 w:id="2"/>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29 сентября 2014 года</w:t>
            </w:r>
            <w:r>
              <w:br/>
            </w:r>
            <w:r>
              <w:rPr>
                <w:rFonts w:ascii="Times New Roman"/>
                <w:b w:val="false"/>
                <w:i w:val="false"/>
                <w:color w:val="000000"/>
                <w:sz w:val="20"/>
              </w:rPr>
              <w:t>
№ 3/801</w:t>
            </w:r>
          </w:p>
          <w:bookmarkEnd w:id="2"/>
        </w:tc>
      </w:tr>
    </w:tbl>
    <w:bookmarkStart w:name="z15" w:id="3"/>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«Выдача разрешения на использование подземных вод питьевого качества для целей, не связанных с питьевым и хозяйственно-бытовым водоснабжением на территориях, где отсутствуют поверхностные водные объекты, но имеются достаточные запасы подземных вод питьевого качества»</w:t>
      </w:r>
      <w:r>
        <w:br/>
      </w:r>
      <w:r>
        <w:rPr>
          <w:rFonts w:ascii="Times New Roman"/>
          <w:b/>
          <w:i w:val="false"/>
          <w:color w:val="000000"/>
        </w:rPr>
        <w:t>
</w:t>
      </w:r>
      <w:r>
        <w:rPr>
          <w:rFonts w:ascii="Times New Roman"/>
          <w:b/>
          <w:i w:val="false"/>
          <w:color w:val="000000"/>
        </w:rPr>
        <w:t>
1. Общие положения</w:t>
      </w:r>
    </w:p>
    <w:bookmarkEnd w:id="3"/>
    <w:bookmarkStart w:name="z17" w:id="4"/>
    <w:p>
      <w:pPr>
        <w:spacing w:after="0"/>
        <w:ind w:left="0"/>
        <w:jc w:val="both"/>
      </w:pPr>
      <w:r>
        <w:rPr>
          <w:rFonts w:ascii="Times New Roman"/>
          <w:b w:val="false"/>
          <w:i w:val="false"/>
          <w:color w:val="000000"/>
          <w:sz w:val="28"/>
        </w:rPr>
        <w:t>      1. 
Настоящий регламент государственной услуги «Выдача разрешения на использование подземных вод питьевого качества для целей, не связанных с питьевым и хозяйственно-бытовым водоснабжением на территориях, где отсутствуют поверхностные водные объекты, но имеются достаточные запасы подземных вод питьевого качества» (далее – государственная услуга)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разрешения на использование подземных вод питьевого качества для целей, не связанных с питьевым и хозяйственно-бытовым водоснабжением на территориях, где отсутствуют поверхностные водные объекты, но имеются достаточные запасы подземных вод питьевого качества», утвержденного постановлением Правительства Республики Казахстан от 3 июня 2014 года № 607 (далее – Стандарт).</w:t>
      </w:r>
      <w:r>
        <w:br/>
      </w:r>
      <w:r>
        <w:rPr>
          <w:rFonts w:ascii="Times New Roman"/>
          <w:b w:val="false"/>
          <w:i w:val="false"/>
          <w:color w:val="000000"/>
          <w:sz w:val="28"/>
        </w:rPr>
        <w:t>
</w:t>
      </w:r>
      <w:r>
        <w:rPr>
          <w:rFonts w:ascii="Times New Roman"/>
          <w:b w:val="false"/>
          <w:i w:val="false"/>
          <w:color w:val="000000"/>
          <w:sz w:val="28"/>
        </w:rPr>
        <w:t>
      Государственная услуга оказывается коммунальным государственным учреждением «Управление природных ресурсов и регулирования природопользования города Алматы» (далее – услугодатель).</w:t>
      </w:r>
      <w:r>
        <w:br/>
      </w:r>
      <w:r>
        <w:rPr>
          <w:rFonts w:ascii="Times New Roman"/>
          <w:b w:val="false"/>
          <w:i w:val="false"/>
          <w:color w:val="000000"/>
          <w:sz w:val="28"/>
        </w:rPr>
        <w:t>
</w:t>
      </w:r>
      <w:r>
        <w:rPr>
          <w:rFonts w:ascii="Times New Roman"/>
          <w:b w:val="false"/>
          <w:i w:val="false"/>
          <w:color w:val="000000"/>
          <w:sz w:val="28"/>
        </w:rPr>
        <w:t>
      Государственная услуга оказывается бесплатно физическим и юридическим лицам (далее – услугополучатель).</w:t>
      </w:r>
      <w:r>
        <w:br/>
      </w:r>
      <w:r>
        <w:rPr>
          <w:rFonts w:ascii="Times New Roman"/>
          <w:b w:val="false"/>
          <w:i w:val="false"/>
          <w:color w:val="000000"/>
          <w:sz w:val="28"/>
        </w:rPr>
        <w:t>
      2. 
</w:t>
      </w:r>
      <w:r>
        <w:rPr>
          <w:rFonts w:ascii="Times New Roman"/>
          <w:b w:val="false"/>
          <w:i w:val="false"/>
          <w:color w:val="000000"/>
          <w:sz w:val="28"/>
        </w:rPr>
        <w:t>
Форма оказания государственной услуги: бумажная.</w:t>
      </w:r>
      <w:r>
        <w:br/>
      </w:r>
      <w:r>
        <w:rPr>
          <w:rFonts w:ascii="Times New Roman"/>
          <w:b w:val="false"/>
          <w:i w:val="false"/>
          <w:color w:val="000000"/>
          <w:sz w:val="28"/>
        </w:rPr>
        <w:t>
      3. 
</w:t>
      </w:r>
      <w:r>
        <w:rPr>
          <w:rFonts w:ascii="Times New Roman"/>
          <w:b w:val="false"/>
          <w:i w:val="false"/>
          <w:color w:val="000000"/>
          <w:sz w:val="28"/>
        </w:rPr>
        <w:t>
Результат оказания государственной услуги - разрешение на использование подземных вод питьевого качества для целей, не связанных с питьевым и хозяйственно-бытовым водоснабжением на территориях, где отсутствуют поверхностные водные объекты, но имеются достаточные запасы подземных вод питьевого качества, в бумажном виде за подписью уполномоченного должностного лица.</w:t>
      </w:r>
      <w:r>
        <w:br/>
      </w:r>
      <w:r>
        <w:rPr>
          <w:rFonts w:ascii="Times New Roman"/>
          <w:b w:val="false"/>
          <w:i w:val="false"/>
          <w:color w:val="000000"/>
          <w:sz w:val="28"/>
        </w:rPr>
        <w:t>
      4. 
</w:t>
      </w:r>
      <w:r>
        <w:rPr>
          <w:rFonts w:ascii="Times New Roman"/>
          <w:b w:val="false"/>
          <w:i w:val="false"/>
          <w:color w:val="000000"/>
          <w:sz w:val="28"/>
        </w:rPr>
        <w:t>
Форма предоставления результата оказания государственной услуги: бумажная.</w:t>
      </w:r>
      <w:r>
        <w:br/>
      </w:r>
      <w:r>
        <w:rPr>
          <w:rFonts w:ascii="Times New Roman"/>
          <w:b w:val="false"/>
          <w:i w:val="false"/>
          <w:color w:val="000000"/>
          <w:sz w:val="28"/>
        </w:rPr>
        <w:t>
      5. 
</w:t>
      </w:r>
      <w:r>
        <w:rPr>
          <w:rFonts w:ascii="Times New Roman"/>
          <w:b w:val="false"/>
          <w:i w:val="false"/>
          <w:color w:val="000000"/>
          <w:sz w:val="28"/>
        </w:rPr>
        <w:t>
Государственная услуга оказывается в сроки, установленные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4"/>
    <w:bookmarkStart w:name="z24" w:id="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
    <w:bookmarkStart w:name="z25" w:id="6"/>
    <w:p>
      <w:pPr>
        <w:spacing w:after="0"/>
        <w:ind w:left="0"/>
        <w:jc w:val="both"/>
      </w:pPr>
      <w:r>
        <w:rPr>
          <w:rFonts w:ascii="Times New Roman"/>
          <w:b w:val="false"/>
          <w:i w:val="false"/>
          <w:color w:val="000000"/>
          <w:sz w:val="28"/>
        </w:rPr>
        <w:t>      6.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(либо его представителя по доверенности),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7. 
</w:t>
      </w:r>
      <w:r>
        <w:rPr>
          <w:rFonts w:ascii="Times New Roman"/>
          <w:b w:val="false"/>
          <w:i w:val="false"/>
          <w:color w:val="000000"/>
          <w:sz w:val="28"/>
        </w:rPr>
        <w:t>
Содержание каждой процедуры (действия), входящей в состав процесса оказания государственной услуги, длительность его выполнения и результат:</w:t>
      </w:r>
      <w:r>
        <w:br/>
      </w:r>
      <w:r>
        <w:rPr>
          <w:rFonts w:ascii="Times New Roman"/>
          <w:b w:val="false"/>
          <w:i w:val="false"/>
          <w:color w:val="000000"/>
          <w:sz w:val="28"/>
        </w:rPr>
        <w:t>
      1) сотрудник услугодателя осуществляет прием пакета документов, представленных услугополучателем, их регистрацию, услугодатель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и выдает расписку о приеме пакета документов.</w:t>
      </w:r>
      <w:r>
        <w:br/>
      </w:r>
      <w:r>
        <w:rPr>
          <w:rFonts w:ascii="Times New Roman"/>
          <w:b w:val="false"/>
          <w:i w:val="false"/>
          <w:color w:val="000000"/>
          <w:sz w:val="28"/>
        </w:rPr>
        <w:t>
</w:t>
      </w:r>
      <w:r>
        <w:rPr>
          <w:rFonts w:ascii="Times New Roman"/>
          <w:b w:val="false"/>
          <w:i w:val="false"/>
          <w:color w:val="000000"/>
          <w:sz w:val="28"/>
        </w:rPr>
        <w:t>
      Результат - выдача расписки о приеме пакета документов и передача руководству услугодателя;</w:t>
      </w:r>
      <w:r>
        <w:br/>
      </w:r>
      <w:r>
        <w:rPr>
          <w:rFonts w:ascii="Times New Roman"/>
          <w:b w:val="false"/>
          <w:i w:val="false"/>
          <w:color w:val="000000"/>
          <w:sz w:val="28"/>
        </w:rPr>
        <w:t>
      2) руководство услугодателя определяет ответственного исполнителя услугодателя, налагает соответствующую визу.</w:t>
      </w:r>
      <w:r>
        <w:br/>
      </w:r>
      <w:r>
        <w:rPr>
          <w:rFonts w:ascii="Times New Roman"/>
          <w:b w:val="false"/>
          <w:i w:val="false"/>
          <w:color w:val="000000"/>
          <w:sz w:val="28"/>
        </w:rPr>
        <w:t>
</w:t>
      </w:r>
      <w:r>
        <w:rPr>
          <w:rFonts w:ascii="Times New Roman"/>
          <w:b w:val="false"/>
          <w:i w:val="false"/>
          <w:color w:val="000000"/>
          <w:sz w:val="28"/>
        </w:rPr>
        <w:t>
      Результат – виза руководителя услугодателя;</w:t>
      </w:r>
      <w:r>
        <w:br/>
      </w:r>
      <w:r>
        <w:rPr>
          <w:rFonts w:ascii="Times New Roman"/>
          <w:b w:val="false"/>
          <w:i w:val="false"/>
          <w:color w:val="000000"/>
          <w:sz w:val="28"/>
        </w:rPr>
        <w:t>
      3) ответственный исполнитель услугодателя изучает пакет документов, подготавливает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проект результата оказания государственной услуги;</w:t>
      </w:r>
      <w:r>
        <w:br/>
      </w:r>
      <w:r>
        <w:rPr>
          <w:rFonts w:ascii="Times New Roman"/>
          <w:b w:val="false"/>
          <w:i w:val="false"/>
          <w:color w:val="000000"/>
          <w:sz w:val="28"/>
        </w:rPr>
        <w:t>
      4) руководство услугодателя подписывает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подписанный результат оказания государственной услуги;</w:t>
      </w:r>
      <w:r>
        <w:br/>
      </w:r>
      <w:r>
        <w:rPr>
          <w:rFonts w:ascii="Times New Roman"/>
          <w:b w:val="false"/>
          <w:i w:val="false"/>
          <w:color w:val="000000"/>
          <w:sz w:val="28"/>
        </w:rPr>
        <w:t xml:space="preserve">
      5) сотрудник услугодателя выдает результат оказания государственной услуги. </w:t>
      </w:r>
      <w:r>
        <w:br/>
      </w:r>
      <w:r>
        <w:rPr>
          <w:rFonts w:ascii="Times New Roman"/>
          <w:b w:val="false"/>
          <w:i w:val="false"/>
          <w:color w:val="000000"/>
          <w:sz w:val="28"/>
        </w:rPr>
        <w:t>
</w:t>
      </w:r>
      <w:r>
        <w:rPr>
          <w:rFonts w:ascii="Times New Roman"/>
          <w:b w:val="false"/>
          <w:i w:val="false"/>
          <w:color w:val="000000"/>
          <w:sz w:val="28"/>
        </w:rPr>
        <w:t>
      Результат –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w:t>
      </w:r>
    </w:p>
    <w:bookmarkEnd w:id="6"/>
    <w:bookmarkStart w:name="z32" w:id="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
    <w:bookmarkStart w:name="z33" w:id="8"/>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w:t>
      </w:r>
      <w:r>
        <w:rPr>
          <w:rFonts w:ascii="Times New Roman"/>
          <w:b w:val="false"/>
          <w:i w:val="false"/>
          <w:color w:val="000000"/>
          <w:sz w:val="28"/>
        </w:rPr>
        <w:t>
сотрудник канцелярии услугодателя;</w:t>
      </w:r>
      <w:r>
        <w:br/>
      </w:r>
      <w:r>
        <w:rPr>
          <w:rFonts w:ascii="Times New Roman"/>
          <w:b w:val="false"/>
          <w:i w:val="false"/>
          <w:color w:val="000000"/>
          <w:sz w:val="28"/>
        </w:rPr>
        <w:t>
      2) 
</w:t>
      </w:r>
      <w:r>
        <w:rPr>
          <w:rFonts w:ascii="Times New Roman"/>
          <w:b w:val="false"/>
          <w:i w:val="false"/>
          <w:color w:val="000000"/>
          <w:sz w:val="28"/>
        </w:rPr>
        <w:t>
руководитель услугодателя;</w:t>
      </w:r>
      <w:r>
        <w:br/>
      </w:r>
      <w:r>
        <w:rPr>
          <w:rFonts w:ascii="Times New Roman"/>
          <w:b w:val="false"/>
          <w:i w:val="false"/>
          <w:color w:val="000000"/>
          <w:sz w:val="28"/>
        </w:rPr>
        <w:t>
      3) 
</w:t>
      </w:r>
      <w:r>
        <w:rPr>
          <w:rFonts w:ascii="Times New Roman"/>
          <w:b w:val="false"/>
          <w:i w:val="false"/>
          <w:color w:val="000000"/>
          <w:sz w:val="28"/>
        </w:rPr>
        <w:t>
руководитель отдела экологического регулирования услугодателя;</w:t>
      </w:r>
      <w:r>
        <w:br/>
      </w:r>
      <w:r>
        <w:rPr>
          <w:rFonts w:ascii="Times New Roman"/>
          <w:b w:val="false"/>
          <w:i w:val="false"/>
          <w:color w:val="000000"/>
          <w:sz w:val="28"/>
        </w:rPr>
        <w:t>
      4) 
</w:t>
      </w:r>
      <w:r>
        <w:rPr>
          <w:rFonts w:ascii="Times New Roman"/>
          <w:b w:val="false"/>
          <w:i w:val="false"/>
          <w:color w:val="000000"/>
          <w:sz w:val="28"/>
        </w:rPr>
        <w:t>
специалист отдела экологического регулирования услугодателя.</w:t>
      </w:r>
      <w:r>
        <w:br/>
      </w:r>
      <w:r>
        <w:rPr>
          <w:rFonts w:ascii="Times New Roman"/>
          <w:b w:val="false"/>
          <w:i w:val="false"/>
          <w:color w:val="000000"/>
          <w:sz w:val="28"/>
        </w:rPr>
        <w:t>
      9. 
</w:t>
      </w:r>
      <w:r>
        <w:rPr>
          <w:rFonts w:ascii="Times New Roman"/>
          <w:b w:val="false"/>
          <w:i w:val="false"/>
          <w:color w:val="000000"/>
          <w:sz w:val="28"/>
        </w:rPr>
        <w:t>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w:t>
      </w:r>
      <w:r>
        <w:rPr>
          <w:rFonts w:ascii="Times New Roman"/>
          <w:b w:val="false"/>
          <w:i w:val="false"/>
          <w:color w:val="000000"/>
          <w:sz w:val="28"/>
        </w:rPr>
        <w:t>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 ставит на контроль и передает на рассмотрение руководителю услугодателя;</w:t>
      </w:r>
      <w:r>
        <w:br/>
      </w:r>
      <w:r>
        <w:rPr>
          <w:rFonts w:ascii="Times New Roman"/>
          <w:b w:val="false"/>
          <w:i w:val="false"/>
          <w:color w:val="000000"/>
          <w:sz w:val="28"/>
        </w:rPr>
        <w:t>
      2) руководитель услугодателя определяет ответственного исполнителя услугодателя и передает документы ответственному исполнителю для исполнения;</w:t>
      </w:r>
      <w:r>
        <w:br/>
      </w:r>
      <w:r>
        <w:rPr>
          <w:rFonts w:ascii="Times New Roman"/>
          <w:b w:val="false"/>
          <w:i w:val="false"/>
          <w:color w:val="000000"/>
          <w:sz w:val="28"/>
        </w:rPr>
        <w:t>
      2) ответственный исполнитель услугодателя изучает пакет документов, подготавливает проект результата оказания государственной услуги и передает руководству услугодателя для принятия решения;</w:t>
      </w:r>
      <w:r>
        <w:br/>
      </w:r>
      <w:r>
        <w:rPr>
          <w:rFonts w:ascii="Times New Roman"/>
          <w:b w:val="false"/>
          <w:i w:val="false"/>
          <w:color w:val="000000"/>
          <w:sz w:val="28"/>
        </w:rPr>
        <w:t>
      3)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w:t>
      </w:r>
      <w:r>
        <w:br/>
      </w:r>
      <w:r>
        <w:rPr>
          <w:rFonts w:ascii="Times New Roman"/>
          <w:b w:val="false"/>
          <w:i w:val="false"/>
          <w:color w:val="000000"/>
          <w:sz w:val="28"/>
        </w:rPr>
        <w:t>
      4) сотрудник услугодателя выдает результат оказания государственной услуги услугополучателю.</w:t>
      </w:r>
      <w:r>
        <w:br/>
      </w:r>
      <w:r>
        <w:rPr>
          <w:rFonts w:ascii="Times New Roman"/>
          <w:b w:val="false"/>
          <w:i w:val="false"/>
          <w:color w:val="000000"/>
          <w:sz w:val="28"/>
        </w:rPr>
        <w:t>
</w:t>
      </w:r>
      <w:r>
        <w:rPr>
          <w:rFonts w:ascii="Times New Roman"/>
          <w:b w:val="false"/>
          <w:i w:val="false"/>
          <w:color w:val="000000"/>
          <w:sz w:val="28"/>
        </w:rPr>
        <w:t>
      Описание последовательности действий указано в блок-схеме прохождения каждого действия,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10. 
</w:t>
      </w:r>
      <w:r>
        <w:rPr>
          <w:rFonts w:ascii="Times New Roman"/>
          <w:b w:val="false"/>
          <w:i w:val="false"/>
          <w:color w:val="000000"/>
          <w:sz w:val="28"/>
        </w:rPr>
        <w:t>
Прием документов и выдача результата оказания государственной услуги осуществляется услугодателем - с понедельника по пятницу включительно с 09.00 часов до 18.00 часов с перерывом на обед с 13.00 часов до 14.00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8"/>
        </w:rPr>
        <w:t>
      11. 
</w:t>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12. 
</w:t>
      </w:r>
      <w:r>
        <w:rPr>
          <w:rFonts w:ascii="Times New Roman"/>
          <w:b w:val="false"/>
          <w:i w:val="false"/>
          <w:color w:val="000000"/>
          <w:sz w:val="28"/>
        </w:rPr>
        <w:t>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отражены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4" w:id="9"/>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разрешения на</w:t>
            </w:r>
            <w:r>
              <w:br/>
            </w:r>
            <w:r>
              <w:rPr>
                <w:rFonts w:ascii="Times New Roman"/>
                <w:b w:val="false"/>
                <w:i w:val="false"/>
                <w:color w:val="000000"/>
                <w:sz w:val="20"/>
              </w:rPr>
              <w:t>
использование подземных вод</w:t>
            </w:r>
            <w:r>
              <w:br/>
            </w:r>
            <w:r>
              <w:rPr>
                <w:rFonts w:ascii="Times New Roman"/>
                <w:b w:val="false"/>
                <w:i w:val="false"/>
                <w:color w:val="000000"/>
                <w:sz w:val="20"/>
              </w:rPr>
              <w:t>
питьевого качества для целей,</w:t>
            </w:r>
            <w:r>
              <w:br/>
            </w:r>
            <w:r>
              <w:rPr>
                <w:rFonts w:ascii="Times New Roman"/>
                <w:b w:val="false"/>
                <w:i w:val="false"/>
                <w:color w:val="000000"/>
                <w:sz w:val="20"/>
              </w:rPr>
              <w:t>
не связанных с питьевым и</w:t>
            </w:r>
            <w:r>
              <w:br/>
            </w:r>
            <w:r>
              <w:rPr>
                <w:rFonts w:ascii="Times New Roman"/>
                <w:b w:val="false"/>
                <w:i w:val="false"/>
                <w:color w:val="000000"/>
                <w:sz w:val="20"/>
              </w:rPr>
              <w:t>
хозяйственно-бытовым</w:t>
            </w:r>
            <w:r>
              <w:br/>
            </w:r>
            <w:r>
              <w:rPr>
                <w:rFonts w:ascii="Times New Roman"/>
                <w:b w:val="false"/>
                <w:i w:val="false"/>
                <w:color w:val="000000"/>
                <w:sz w:val="20"/>
              </w:rPr>
              <w:t>
водоснабжением на</w:t>
            </w:r>
            <w:r>
              <w:br/>
            </w:r>
            <w:r>
              <w:rPr>
                <w:rFonts w:ascii="Times New Roman"/>
                <w:b w:val="false"/>
                <w:i w:val="false"/>
                <w:color w:val="000000"/>
                <w:sz w:val="20"/>
              </w:rPr>
              <w:t>
территориях, где отсутствуют</w:t>
            </w:r>
            <w:r>
              <w:br/>
            </w:r>
            <w:r>
              <w:rPr>
                <w:rFonts w:ascii="Times New Roman"/>
                <w:b w:val="false"/>
                <w:i w:val="false"/>
                <w:color w:val="000000"/>
                <w:sz w:val="20"/>
              </w:rPr>
              <w:t>
поверхностные водные объекты,</w:t>
            </w:r>
            <w:r>
              <w:br/>
            </w:r>
            <w:r>
              <w:rPr>
                <w:rFonts w:ascii="Times New Roman"/>
                <w:b w:val="false"/>
                <w:i w:val="false"/>
                <w:color w:val="000000"/>
                <w:sz w:val="20"/>
              </w:rPr>
              <w:t>
но имеются достаточные запасы</w:t>
            </w:r>
            <w:r>
              <w:br/>
            </w:r>
            <w:r>
              <w:rPr>
                <w:rFonts w:ascii="Times New Roman"/>
                <w:b w:val="false"/>
                <w:i w:val="false"/>
                <w:color w:val="000000"/>
                <w:sz w:val="20"/>
              </w:rPr>
              <w:t>
подземных вод питьевого</w:t>
            </w:r>
            <w:r>
              <w:br/>
            </w:r>
            <w:r>
              <w:rPr>
                <w:rFonts w:ascii="Times New Roman"/>
                <w:b w:val="false"/>
                <w:i w:val="false"/>
                <w:color w:val="000000"/>
                <w:sz w:val="20"/>
              </w:rPr>
              <w:t>
качества»</w:t>
            </w:r>
          </w:p>
          <w:bookmarkEnd w:id="9"/>
        </w:tc>
      </w:tr>
    </w:tbl>
    <w:bookmarkStart w:name="z45" w:id="10"/>
    <w:p>
      <w:pPr>
        <w:spacing w:after="0"/>
        <w:ind w:left="0"/>
        <w:jc w:val="left"/>
      </w:pPr>
      <w:r>
        <w:rPr>
          <w:rFonts w:ascii="Times New Roman"/>
          <w:b/>
          <w:i w:val="false"/>
          <w:color w:val="000000"/>
        </w:rPr>
        <w:t xml:space="preserve"> 
Блок – схема последовательности процедур (действий)</w:t>
      </w:r>
      <w:r>
        <w:br/>
      </w:r>
      <w:r>
        <w:rPr>
          <w:rFonts w:ascii="Times New Roman"/>
          <w:b/>
          <w:i w:val="false"/>
          <w:color w:val="000000"/>
        </w:rPr>
        <w:t>
между структурными подразделениями (работниками) услугодателя</w:t>
      </w:r>
    </w:p>
    <w:bookmarkEnd w:id="10"/>
    <w:p>
      <w:pPr>
        <w:spacing w:after="0"/>
        <w:ind w:left="0"/>
        <w:jc w:val="both"/>
      </w:pPr>
      <w:r>
        <w:drawing>
          <wp:inline distT="0" distB="0" distL="0" distR="0">
            <wp:extent cx="81407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140700" cy="69977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7" w:id="11"/>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разрешения на</w:t>
            </w:r>
            <w:r>
              <w:br/>
            </w:r>
            <w:r>
              <w:rPr>
                <w:rFonts w:ascii="Times New Roman"/>
                <w:b w:val="false"/>
                <w:i w:val="false"/>
                <w:color w:val="000000"/>
                <w:sz w:val="20"/>
              </w:rPr>
              <w:t>
использование подземных вод</w:t>
            </w:r>
            <w:r>
              <w:br/>
            </w:r>
            <w:r>
              <w:rPr>
                <w:rFonts w:ascii="Times New Roman"/>
                <w:b w:val="false"/>
                <w:i w:val="false"/>
                <w:color w:val="000000"/>
                <w:sz w:val="20"/>
              </w:rPr>
              <w:t>
питьевого качества для целей, не</w:t>
            </w:r>
            <w:r>
              <w:br/>
            </w:r>
            <w:r>
              <w:rPr>
                <w:rFonts w:ascii="Times New Roman"/>
                <w:b w:val="false"/>
                <w:i w:val="false"/>
                <w:color w:val="000000"/>
                <w:sz w:val="20"/>
              </w:rPr>
              <w:t>
связанных с питьевым и</w:t>
            </w:r>
            <w:r>
              <w:br/>
            </w:r>
            <w:r>
              <w:rPr>
                <w:rFonts w:ascii="Times New Roman"/>
                <w:b w:val="false"/>
                <w:i w:val="false"/>
                <w:color w:val="000000"/>
                <w:sz w:val="20"/>
              </w:rPr>
              <w:t>
хозяйственно-бытовым</w:t>
            </w:r>
            <w:r>
              <w:br/>
            </w:r>
            <w:r>
              <w:rPr>
                <w:rFonts w:ascii="Times New Roman"/>
                <w:b w:val="false"/>
                <w:i w:val="false"/>
                <w:color w:val="000000"/>
                <w:sz w:val="20"/>
              </w:rPr>
              <w:t>
водоснабжением на</w:t>
            </w:r>
            <w:r>
              <w:br/>
            </w:r>
            <w:r>
              <w:rPr>
                <w:rFonts w:ascii="Times New Roman"/>
                <w:b w:val="false"/>
                <w:i w:val="false"/>
                <w:color w:val="000000"/>
                <w:sz w:val="20"/>
              </w:rPr>
              <w:t>
территориях, где отсутствуют</w:t>
            </w:r>
            <w:r>
              <w:br/>
            </w:r>
            <w:r>
              <w:rPr>
                <w:rFonts w:ascii="Times New Roman"/>
                <w:b w:val="false"/>
                <w:i w:val="false"/>
                <w:color w:val="000000"/>
                <w:sz w:val="20"/>
              </w:rPr>
              <w:t>
поверхностные водные объекты,</w:t>
            </w:r>
            <w:r>
              <w:br/>
            </w:r>
            <w:r>
              <w:rPr>
                <w:rFonts w:ascii="Times New Roman"/>
                <w:b w:val="false"/>
                <w:i w:val="false"/>
                <w:color w:val="000000"/>
                <w:sz w:val="20"/>
              </w:rPr>
              <w:t>
но имеются достаточные запасы</w:t>
            </w:r>
            <w:r>
              <w:br/>
            </w:r>
            <w:r>
              <w:rPr>
                <w:rFonts w:ascii="Times New Roman"/>
                <w:b w:val="false"/>
                <w:i w:val="false"/>
                <w:color w:val="000000"/>
                <w:sz w:val="20"/>
              </w:rPr>
              <w:t>
подземных вод питьевого</w:t>
            </w:r>
            <w:r>
              <w:br/>
            </w:r>
            <w:r>
              <w:rPr>
                <w:rFonts w:ascii="Times New Roman"/>
                <w:b w:val="false"/>
                <w:i w:val="false"/>
                <w:color w:val="000000"/>
                <w:sz w:val="20"/>
              </w:rPr>
              <w:t>
качества»</w:t>
            </w:r>
          </w:p>
          <w:bookmarkEnd w:id="11"/>
        </w:tc>
      </w:tr>
    </w:tbl>
    <w:bookmarkStart w:name="z48" w:id="12"/>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12"/>
    <w:p>
      <w:pPr>
        <w:spacing w:after="0"/>
        <w:ind w:left="0"/>
        <w:jc w:val="both"/>
      </w:pPr>
      <w:r>
        <w:drawing>
          <wp:inline distT="0" distB="0" distL="0" distR="0">
            <wp:extent cx="87757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775700" cy="5842000"/>
                    </a:xfrm>
                    <a:prstGeom prst="rect">
                      <a:avLst/>
                    </a:prstGeom>
                  </pic:spPr>
                </pic:pic>
              </a:graphicData>
            </a:graphic>
          </wp:inline>
        </w:drawing>
      </w:r>
    </w:p>
    <w:p>
      <w:pPr>
        <w:spacing w:after="0"/>
        <w:ind w:left="0"/>
        <w:jc w:val="both"/>
      </w:pPr>
      <w:r>
        <w:drawing>
          <wp:inline distT="0" distB="0" distL="0" distR="0">
            <wp:extent cx="80137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013700" cy="23368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1" w:id="13"/>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29 сентября 2014 года</w:t>
            </w:r>
            <w:r>
              <w:br/>
            </w:r>
            <w:r>
              <w:rPr>
                <w:rFonts w:ascii="Times New Roman"/>
                <w:b w:val="false"/>
                <w:i w:val="false"/>
                <w:color w:val="000000"/>
                <w:sz w:val="20"/>
              </w:rPr>
              <w:t>
№ 3/801</w:t>
            </w:r>
          </w:p>
          <w:bookmarkEnd w:id="13"/>
        </w:tc>
      </w:tr>
    </w:tbl>
    <w:bookmarkStart w:name="z52" w:id="14"/>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«Предоставление водных объектов в обособленное или совместное пользование на конкурсной основе»</w:t>
      </w:r>
      <w:r>
        <w:br/>
      </w:r>
      <w:r>
        <w:rPr>
          <w:rFonts w:ascii="Times New Roman"/>
          <w:b/>
          <w:i w:val="false"/>
          <w:color w:val="000000"/>
        </w:rPr>
        <w:t>
</w:t>
      </w:r>
      <w:r>
        <w:rPr>
          <w:rFonts w:ascii="Times New Roman"/>
          <w:b/>
          <w:i w:val="false"/>
          <w:color w:val="000000"/>
        </w:rPr>
        <w:t>
1. Общие положения</w:t>
      </w:r>
    </w:p>
    <w:bookmarkEnd w:id="14"/>
    <w:bookmarkStart w:name="z54" w:id="15"/>
    <w:p>
      <w:pPr>
        <w:spacing w:after="0"/>
        <w:ind w:left="0"/>
        <w:jc w:val="both"/>
      </w:pPr>
      <w:r>
        <w:rPr>
          <w:rFonts w:ascii="Times New Roman"/>
          <w:b w:val="false"/>
          <w:i w:val="false"/>
          <w:color w:val="000000"/>
          <w:sz w:val="28"/>
        </w:rPr>
        <w:t>      1. 
Настоящий регламент государственной услуги «Предоставление водных объектов в обособленное или совместное пользование на конкурсной основе» (далее – государственная услуга)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«Предоставление водных объектов в обособленное или совместное пользование на конкурсной основе», утвержденного постановлением Правительства Республики Казахстан от 3 июня 2014 года № 607 (далее – Стандарт).</w:t>
      </w:r>
      <w:r>
        <w:br/>
      </w:r>
      <w:r>
        <w:rPr>
          <w:rFonts w:ascii="Times New Roman"/>
          <w:b w:val="false"/>
          <w:i w:val="false"/>
          <w:color w:val="000000"/>
          <w:sz w:val="28"/>
        </w:rPr>
        <w:t>
</w:t>
      </w:r>
      <w:r>
        <w:rPr>
          <w:rFonts w:ascii="Times New Roman"/>
          <w:b w:val="false"/>
          <w:i w:val="false"/>
          <w:color w:val="000000"/>
          <w:sz w:val="28"/>
        </w:rPr>
        <w:t>
      Государственная услуга оказывается коммунальным государственным учреждением «Управление природных ресурсов и регулирования природопользования города Алматы» (далее – услугодатель).</w:t>
      </w:r>
      <w:r>
        <w:br/>
      </w:r>
      <w:r>
        <w:rPr>
          <w:rFonts w:ascii="Times New Roman"/>
          <w:b w:val="false"/>
          <w:i w:val="false"/>
          <w:color w:val="000000"/>
          <w:sz w:val="28"/>
        </w:rPr>
        <w:t>
</w:t>
      </w:r>
      <w:r>
        <w:rPr>
          <w:rFonts w:ascii="Times New Roman"/>
          <w:b w:val="false"/>
          <w:i w:val="false"/>
          <w:color w:val="000000"/>
          <w:sz w:val="28"/>
        </w:rPr>
        <w:t>
      Государственная услуга оказывается бесплатно физическим и юридическим лицам (далее – услугополучатель).</w:t>
      </w:r>
      <w:r>
        <w:br/>
      </w:r>
      <w:r>
        <w:rPr>
          <w:rFonts w:ascii="Times New Roman"/>
          <w:b w:val="false"/>
          <w:i w:val="false"/>
          <w:color w:val="000000"/>
          <w:sz w:val="28"/>
        </w:rPr>
        <w:t>
      2. 
</w:t>
      </w:r>
      <w:r>
        <w:rPr>
          <w:rFonts w:ascii="Times New Roman"/>
          <w:b w:val="false"/>
          <w:i w:val="false"/>
          <w:color w:val="000000"/>
          <w:sz w:val="28"/>
        </w:rPr>
        <w:t>
Форма оказания государственной услуги: бумажная.</w:t>
      </w:r>
      <w:r>
        <w:br/>
      </w:r>
      <w:r>
        <w:rPr>
          <w:rFonts w:ascii="Times New Roman"/>
          <w:b w:val="false"/>
          <w:i w:val="false"/>
          <w:color w:val="000000"/>
          <w:sz w:val="28"/>
        </w:rPr>
        <w:t>
      3. 
</w:t>
      </w:r>
      <w:r>
        <w:rPr>
          <w:rFonts w:ascii="Times New Roman"/>
          <w:b w:val="false"/>
          <w:i w:val="false"/>
          <w:color w:val="000000"/>
          <w:sz w:val="28"/>
        </w:rPr>
        <w:t>
Результат оказания государственной услуги - договор о представлении водного объекта в обособленное или совместное пользование между услугодателем и победителем конкурса в бумажном виде на основании решения услугодателя о предоставлении водного объекта в обособленное или совместное пользование и (или) протокола конкурсной комиссии об итогах конкурса.</w:t>
      </w:r>
      <w:r>
        <w:br/>
      </w:r>
      <w:r>
        <w:rPr>
          <w:rFonts w:ascii="Times New Roman"/>
          <w:b w:val="false"/>
          <w:i w:val="false"/>
          <w:color w:val="000000"/>
          <w:sz w:val="28"/>
        </w:rPr>
        <w:t>
      4. 
</w:t>
      </w:r>
      <w:r>
        <w:rPr>
          <w:rFonts w:ascii="Times New Roman"/>
          <w:b w:val="false"/>
          <w:i w:val="false"/>
          <w:color w:val="000000"/>
          <w:sz w:val="28"/>
        </w:rPr>
        <w:t>
Форма предоставления результата оказания государственной услуги: бумажная.</w:t>
      </w:r>
      <w:r>
        <w:br/>
      </w:r>
      <w:r>
        <w:rPr>
          <w:rFonts w:ascii="Times New Roman"/>
          <w:b w:val="false"/>
          <w:i w:val="false"/>
          <w:color w:val="000000"/>
          <w:sz w:val="28"/>
        </w:rPr>
        <w:t>
      5. 
</w:t>
      </w:r>
      <w:r>
        <w:rPr>
          <w:rFonts w:ascii="Times New Roman"/>
          <w:b w:val="false"/>
          <w:i w:val="false"/>
          <w:color w:val="000000"/>
          <w:sz w:val="28"/>
        </w:rPr>
        <w:t>
Государственная услуга оказывается в сроки, установленные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15"/>
    <w:bookmarkStart w:name="z61" w:id="1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6"/>
    <w:bookmarkStart w:name="z62" w:id="17"/>
    <w:p>
      <w:pPr>
        <w:spacing w:after="0"/>
        <w:ind w:left="0"/>
        <w:jc w:val="both"/>
      </w:pPr>
      <w:r>
        <w:rPr>
          <w:rFonts w:ascii="Times New Roman"/>
          <w:b w:val="false"/>
          <w:i w:val="false"/>
          <w:color w:val="000000"/>
          <w:sz w:val="28"/>
        </w:rPr>
        <w:t>      6.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(либо его представителя по доверенности),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7. 
</w:t>
      </w:r>
      <w:r>
        <w:rPr>
          <w:rFonts w:ascii="Times New Roman"/>
          <w:b w:val="false"/>
          <w:i w:val="false"/>
          <w:color w:val="000000"/>
          <w:sz w:val="28"/>
        </w:rPr>
        <w:t>
Содержание каждой процедуры (действия), входящей в состав процесса оказания государственной услуги, длительность его выполнения и результат:</w:t>
      </w:r>
      <w:r>
        <w:br/>
      </w:r>
      <w:r>
        <w:rPr>
          <w:rFonts w:ascii="Times New Roman"/>
          <w:b w:val="false"/>
          <w:i w:val="false"/>
          <w:color w:val="000000"/>
          <w:sz w:val="28"/>
        </w:rPr>
        <w:t>
      1) 
</w:t>
      </w:r>
      <w:r>
        <w:rPr>
          <w:rFonts w:ascii="Times New Roman"/>
          <w:b w:val="false"/>
          <w:i w:val="false"/>
          <w:color w:val="000000"/>
          <w:sz w:val="28"/>
        </w:rPr>
        <w:t>
сотрудник услугодателя осуществляет прием пакета документов, представленных услугополучателем, их регистрацию, услугодатель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и выдает расписку о приеме пакета документов.</w:t>
      </w:r>
      <w:r>
        <w:br/>
      </w:r>
      <w:r>
        <w:rPr>
          <w:rFonts w:ascii="Times New Roman"/>
          <w:b w:val="false"/>
          <w:i w:val="false"/>
          <w:color w:val="000000"/>
          <w:sz w:val="28"/>
        </w:rPr>
        <w:t>
</w:t>
      </w:r>
      <w:r>
        <w:rPr>
          <w:rFonts w:ascii="Times New Roman"/>
          <w:b w:val="false"/>
          <w:i w:val="false"/>
          <w:color w:val="000000"/>
          <w:sz w:val="28"/>
        </w:rPr>
        <w:t>
      Результат - выдача расписки о приеме пакета документов и передача руководству услугодателя;</w:t>
      </w:r>
      <w:r>
        <w:br/>
      </w:r>
      <w:r>
        <w:rPr>
          <w:rFonts w:ascii="Times New Roman"/>
          <w:b w:val="false"/>
          <w:i w:val="false"/>
          <w:color w:val="000000"/>
          <w:sz w:val="28"/>
        </w:rPr>
        <w:t>
      2) 
</w:t>
      </w:r>
      <w:r>
        <w:rPr>
          <w:rFonts w:ascii="Times New Roman"/>
          <w:b w:val="false"/>
          <w:i w:val="false"/>
          <w:color w:val="000000"/>
          <w:sz w:val="28"/>
        </w:rPr>
        <w:t>
руководство услугодателя определяет ответственного исполнителя услугодателя, налагает соответствующую визу.</w:t>
      </w:r>
      <w:r>
        <w:br/>
      </w:r>
      <w:r>
        <w:rPr>
          <w:rFonts w:ascii="Times New Roman"/>
          <w:b w:val="false"/>
          <w:i w:val="false"/>
          <w:color w:val="000000"/>
          <w:sz w:val="28"/>
        </w:rPr>
        <w:t>
</w:t>
      </w:r>
      <w:r>
        <w:rPr>
          <w:rFonts w:ascii="Times New Roman"/>
          <w:b w:val="false"/>
          <w:i w:val="false"/>
          <w:color w:val="000000"/>
          <w:sz w:val="28"/>
        </w:rPr>
        <w:t>
      Результат – виза руководителя услугодателя;</w:t>
      </w:r>
      <w:r>
        <w:br/>
      </w:r>
      <w:r>
        <w:rPr>
          <w:rFonts w:ascii="Times New Roman"/>
          <w:b w:val="false"/>
          <w:i w:val="false"/>
          <w:color w:val="000000"/>
          <w:sz w:val="28"/>
        </w:rPr>
        <w:t>
      3) 
</w:t>
      </w:r>
      <w:r>
        <w:rPr>
          <w:rFonts w:ascii="Times New Roman"/>
          <w:b w:val="false"/>
          <w:i w:val="false"/>
          <w:color w:val="000000"/>
          <w:sz w:val="28"/>
        </w:rPr>
        <w:t>
ответственный исполнитель услугодателя изучает пакет документов, подготавливает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проект результата оказания государственной услуги;</w:t>
      </w:r>
      <w:r>
        <w:br/>
      </w:r>
      <w:r>
        <w:rPr>
          <w:rFonts w:ascii="Times New Roman"/>
          <w:b w:val="false"/>
          <w:i w:val="false"/>
          <w:color w:val="000000"/>
          <w:sz w:val="28"/>
        </w:rPr>
        <w:t>
      4) 
</w:t>
      </w:r>
      <w:r>
        <w:rPr>
          <w:rFonts w:ascii="Times New Roman"/>
          <w:b w:val="false"/>
          <w:i w:val="false"/>
          <w:color w:val="000000"/>
          <w:sz w:val="28"/>
        </w:rPr>
        <w:t>
руководство услугодателя подписывает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подписанный результат оказания государственной услуги;</w:t>
      </w:r>
      <w:r>
        <w:br/>
      </w:r>
      <w:r>
        <w:rPr>
          <w:rFonts w:ascii="Times New Roman"/>
          <w:b w:val="false"/>
          <w:i w:val="false"/>
          <w:color w:val="000000"/>
          <w:sz w:val="28"/>
        </w:rPr>
        <w:t>
      5) 
</w:t>
      </w:r>
      <w:r>
        <w:rPr>
          <w:rFonts w:ascii="Times New Roman"/>
          <w:b w:val="false"/>
          <w:i w:val="false"/>
          <w:color w:val="000000"/>
          <w:sz w:val="28"/>
        </w:rPr>
        <w:t>
сотрудник услугодателя выдает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w:t>
      </w:r>
    </w:p>
    <w:bookmarkEnd w:id="17"/>
    <w:bookmarkStart w:name="z74" w:id="1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8"/>
    <w:bookmarkStart w:name="z75" w:id="19"/>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w:t>
      </w:r>
      <w:r>
        <w:rPr>
          <w:rFonts w:ascii="Times New Roman"/>
          <w:b w:val="false"/>
          <w:i w:val="false"/>
          <w:color w:val="000000"/>
          <w:sz w:val="28"/>
        </w:rPr>
        <w:t>
сотрудник канцелярии услугодателя;</w:t>
      </w:r>
      <w:r>
        <w:br/>
      </w:r>
      <w:r>
        <w:rPr>
          <w:rFonts w:ascii="Times New Roman"/>
          <w:b w:val="false"/>
          <w:i w:val="false"/>
          <w:color w:val="000000"/>
          <w:sz w:val="28"/>
        </w:rPr>
        <w:t>
      2) 
</w:t>
      </w:r>
      <w:r>
        <w:rPr>
          <w:rFonts w:ascii="Times New Roman"/>
          <w:b w:val="false"/>
          <w:i w:val="false"/>
          <w:color w:val="000000"/>
          <w:sz w:val="28"/>
        </w:rPr>
        <w:t>
руководитель услугодателя;</w:t>
      </w:r>
      <w:r>
        <w:br/>
      </w:r>
      <w:r>
        <w:rPr>
          <w:rFonts w:ascii="Times New Roman"/>
          <w:b w:val="false"/>
          <w:i w:val="false"/>
          <w:color w:val="000000"/>
          <w:sz w:val="28"/>
        </w:rPr>
        <w:t>
      3) 
</w:t>
      </w:r>
      <w:r>
        <w:rPr>
          <w:rFonts w:ascii="Times New Roman"/>
          <w:b w:val="false"/>
          <w:i w:val="false"/>
          <w:color w:val="000000"/>
          <w:sz w:val="28"/>
        </w:rPr>
        <w:t>
руководитель отдела экологического регулирования услугодателя;</w:t>
      </w:r>
      <w:r>
        <w:br/>
      </w:r>
      <w:r>
        <w:rPr>
          <w:rFonts w:ascii="Times New Roman"/>
          <w:b w:val="false"/>
          <w:i w:val="false"/>
          <w:color w:val="000000"/>
          <w:sz w:val="28"/>
        </w:rPr>
        <w:t>
      4) 
</w:t>
      </w:r>
      <w:r>
        <w:rPr>
          <w:rFonts w:ascii="Times New Roman"/>
          <w:b w:val="false"/>
          <w:i w:val="false"/>
          <w:color w:val="000000"/>
          <w:sz w:val="28"/>
        </w:rPr>
        <w:t>
специалист отдела экологического регулирования услугодателя.</w:t>
      </w:r>
      <w:r>
        <w:br/>
      </w:r>
      <w:r>
        <w:rPr>
          <w:rFonts w:ascii="Times New Roman"/>
          <w:b w:val="false"/>
          <w:i w:val="false"/>
          <w:color w:val="000000"/>
          <w:sz w:val="28"/>
        </w:rPr>
        <w:t>
      9. 
</w:t>
      </w:r>
      <w:r>
        <w:rPr>
          <w:rFonts w:ascii="Times New Roman"/>
          <w:b w:val="false"/>
          <w:i w:val="false"/>
          <w:color w:val="000000"/>
          <w:sz w:val="28"/>
        </w:rPr>
        <w:t>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w:t>
      </w:r>
      <w:r>
        <w:rPr>
          <w:rFonts w:ascii="Times New Roman"/>
          <w:b w:val="false"/>
          <w:i w:val="false"/>
          <w:color w:val="000000"/>
          <w:sz w:val="28"/>
        </w:rPr>
        <w:t>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 ставит на контроль и передает на рассмотрение руководителю услугодателя;</w:t>
      </w:r>
      <w:r>
        <w:br/>
      </w:r>
      <w:r>
        <w:rPr>
          <w:rFonts w:ascii="Times New Roman"/>
          <w:b w:val="false"/>
          <w:i w:val="false"/>
          <w:color w:val="000000"/>
          <w:sz w:val="28"/>
        </w:rPr>
        <w:t>
      2) 
</w:t>
      </w:r>
      <w:r>
        <w:rPr>
          <w:rFonts w:ascii="Times New Roman"/>
          <w:b w:val="false"/>
          <w:i w:val="false"/>
          <w:color w:val="000000"/>
          <w:sz w:val="28"/>
        </w:rPr>
        <w:t>
руководитель услугодателя определяет ответственного исполнителя услугодателя и передает документы ответственному исполнителю для исполнения;</w:t>
      </w:r>
      <w:r>
        <w:br/>
      </w:r>
      <w:r>
        <w:rPr>
          <w:rFonts w:ascii="Times New Roman"/>
          <w:b w:val="false"/>
          <w:i w:val="false"/>
          <w:color w:val="000000"/>
          <w:sz w:val="28"/>
        </w:rPr>
        <w:t>
      3) 
</w:t>
      </w:r>
      <w:r>
        <w:rPr>
          <w:rFonts w:ascii="Times New Roman"/>
          <w:b w:val="false"/>
          <w:i w:val="false"/>
          <w:color w:val="000000"/>
          <w:sz w:val="28"/>
        </w:rPr>
        <w:t>
ответственный исполнитель услугодателя изучает пакет документов, подготавливает проект результата оказания государственной услуги и передает руководству услугодателя для принятия решения;</w:t>
      </w:r>
      <w:r>
        <w:br/>
      </w:r>
      <w:r>
        <w:rPr>
          <w:rFonts w:ascii="Times New Roman"/>
          <w:b w:val="false"/>
          <w:i w:val="false"/>
          <w:color w:val="000000"/>
          <w:sz w:val="28"/>
        </w:rPr>
        <w:t>
      4) 
</w:t>
      </w:r>
      <w:r>
        <w:rPr>
          <w:rFonts w:ascii="Times New Roman"/>
          <w:b w:val="false"/>
          <w:i w:val="false"/>
          <w:color w:val="000000"/>
          <w:sz w:val="28"/>
        </w:rPr>
        <w:t>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w:t>
      </w:r>
      <w:r>
        <w:br/>
      </w:r>
      <w:r>
        <w:rPr>
          <w:rFonts w:ascii="Times New Roman"/>
          <w:b w:val="false"/>
          <w:i w:val="false"/>
          <w:color w:val="000000"/>
          <w:sz w:val="28"/>
        </w:rPr>
        <w:t>
      5) 
</w:t>
      </w:r>
      <w:r>
        <w:rPr>
          <w:rFonts w:ascii="Times New Roman"/>
          <w:b w:val="false"/>
          <w:i w:val="false"/>
          <w:color w:val="000000"/>
          <w:sz w:val="28"/>
        </w:rPr>
        <w:t>
сотрудник услугодателя выдает результат оказания государственной услуги услугополучателю.</w:t>
      </w:r>
      <w:r>
        <w:br/>
      </w:r>
      <w:r>
        <w:rPr>
          <w:rFonts w:ascii="Times New Roman"/>
          <w:b w:val="false"/>
          <w:i w:val="false"/>
          <w:color w:val="000000"/>
          <w:sz w:val="28"/>
        </w:rPr>
        <w:t>
</w:t>
      </w:r>
      <w:r>
        <w:rPr>
          <w:rFonts w:ascii="Times New Roman"/>
          <w:b w:val="false"/>
          <w:i w:val="false"/>
          <w:color w:val="000000"/>
          <w:sz w:val="28"/>
        </w:rPr>
        <w:t>
      Описание последовательности действий указано в блок-схеме прохождения каждого действия,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10. 
</w:t>
      </w:r>
      <w:r>
        <w:rPr>
          <w:rFonts w:ascii="Times New Roman"/>
          <w:b w:val="false"/>
          <w:i w:val="false"/>
          <w:color w:val="000000"/>
          <w:sz w:val="28"/>
        </w:rPr>
        <w:t>
Прием документов и выдача результата оказания государственной услуги осуществляется услугодателем - с понедельника по пятницу включительно с 09.00 часов до 18.00 часов с перерывом на обед с 13.00 часов до 14.00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8"/>
        </w:rPr>
        <w:t>
      11. 
</w:t>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12. 
</w:t>
      </w:r>
      <w:r>
        <w:rPr>
          <w:rFonts w:ascii="Times New Roman"/>
          <w:b w:val="false"/>
          <w:i w:val="false"/>
          <w:color w:val="000000"/>
          <w:sz w:val="28"/>
        </w:rPr>
        <w:t>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отражены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0" w:id="20"/>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«Предоставление водных</w:t>
            </w:r>
            <w:r>
              <w:br/>
            </w:r>
            <w:r>
              <w:rPr>
                <w:rFonts w:ascii="Times New Roman"/>
                <w:b w:val="false"/>
                <w:i w:val="false"/>
                <w:color w:val="000000"/>
                <w:sz w:val="20"/>
              </w:rPr>
              <w:t>
объектов в обособленное или</w:t>
            </w:r>
            <w:r>
              <w:br/>
            </w:r>
            <w:r>
              <w:rPr>
                <w:rFonts w:ascii="Times New Roman"/>
                <w:b w:val="false"/>
                <w:i w:val="false"/>
                <w:color w:val="000000"/>
                <w:sz w:val="20"/>
              </w:rPr>
              <w:t>
совместное пользование на</w:t>
            </w:r>
            <w:r>
              <w:br/>
            </w:r>
            <w:r>
              <w:rPr>
                <w:rFonts w:ascii="Times New Roman"/>
                <w:b w:val="false"/>
                <w:i w:val="false"/>
                <w:color w:val="000000"/>
                <w:sz w:val="20"/>
              </w:rPr>
              <w:t>
конкурсной основе»</w:t>
            </w:r>
          </w:p>
          <w:bookmarkEnd w:id="20"/>
        </w:tc>
      </w:tr>
    </w:tbl>
    <w:bookmarkStart w:name="z91" w:id="21"/>
    <w:p>
      <w:pPr>
        <w:spacing w:after="0"/>
        <w:ind w:left="0"/>
        <w:jc w:val="left"/>
      </w:pPr>
      <w:r>
        <w:rPr>
          <w:rFonts w:ascii="Times New Roman"/>
          <w:b/>
          <w:i w:val="false"/>
          <w:color w:val="000000"/>
        </w:rPr>
        <w:t xml:space="preserve"> 
Блок – схема последовательности процедур (действий)</w:t>
      </w:r>
      <w:r>
        <w:br/>
      </w:r>
      <w:r>
        <w:rPr>
          <w:rFonts w:ascii="Times New Roman"/>
          <w:b/>
          <w:i w:val="false"/>
          <w:color w:val="000000"/>
        </w:rPr>
        <w:t>
между структурными подразделениями (работниками) услугодателя</w:t>
      </w:r>
    </w:p>
    <w:bookmarkEnd w:id="21"/>
    <w:p>
      <w:pPr>
        <w:spacing w:after="0"/>
        <w:ind w:left="0"/>
        <w:jc w:val="both"/>
      </w:pPr>
      <w:r>
        <w:drawing>
          <wp:inline distT="0" distB="0" distL="0" distR="0">
            <wp:extent cx="81407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140700" cy="69977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3" w:id="22"/>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«Предоставление водных</w:t>
            </w:r>
            <w:r>
              <w:br/>
            </w:r>
            <w:r>
              <w:rPr>
                <w:rFonts w:ascii="Times New Roman"/>
                <w:b w:val="false"/>
                <w:i w:val="false"/>
                <w:color w:val="000000"/>
                <w:sz w:val="20"/>
              </w:rPr>
              <w:t>
объектов в обособленное или</w:t>
            </w:r>
            <w:r>
              <w:br/>
            </w:r>
            <w:r>
              <w:rPr>
                <w:rFonts w:ascii="Times New Roman"/>
                <w:b w:val="false"/>
                <w:i w:val="false"/>
                <w:color w:val="000000"/>
                <w:sz w:val="20"/>
              </w:rPr>
              <w:t>
совместное пользование на</w:t>
            </w:r>
            <w:r>
              <w:br/>
            </w:r>
            <w:r>
              <w:rPr>
                <w:rFonts w:ascii="Times New Roman"/>
                <w:b w:val="false"/>
                <w:i w:val="false"/>
                <w:color w:val="000000"/>
                <w:sz w:val="20"/>
              </w:rPr>
              <w:t>
конкурсной основе»</w:t>
            </w:r>
          </w:p>
          <w:bookmarkEnd w:id="22"/>
        </w:tc>
      </w:tr>
    </w:tbl>
    <w:bookmarkStart w:name="z94" w:id="23"/>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23"/>
    <w:p>
      <w:pPr>
        <w:spacing w:after="0"/>
        <w:ind w:left="0"/>
        <w:jc w:val="both"/>
      </w:pPr>
      <w:r>
        <w:drawing>
          <wp:inline distT="0" distB="0" distL="0" distR="0">
            <wp:extent cx="87757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775700" cy="5842000"/>
                    </a:xfrm>
                    <a:prstGeom prst="rect">
                      <a:avLst/>
                    </a:prstGeom>
                  </pic:spPr>
                </pic:pic>
              </a:graphicData>
            </a:graphic>
          </wp:inline>
        </w:drawing>
      </w:r>
    </w:p>
    <w:p>
      <w:pPr>
        <w:spacing w:after="0"/>
        <w:ind w:left="0"/>
        <w:jc w:val="both"/>
      </w:pPr>
      <w:r>
        <w:drawing>
          <wp:inline distT="0" distB="0" distL="0" distR="0">
            <wp:extent cx="80137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013700" cy="23368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7" w:id="24"/>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29 сентября 2014 года</w:t>
            </w:r>
            <w:r>
              <w:br/>
            </w:r>
            <w:r>
              <w:rPr>
                <w:rFonts w:ascii="Times New Roman"/>
                <w:b w:val="false"/>
                <w:i w:val="false"/>
                <w:color w:val="000000"/>
                <w:sz w:val="20"/>
              </w:rPr>
              <w:t>
№ 3/801</w:t>
            </w:r>
          </w:p>
          <w:bookmarkEnd w:id="24"/>
        </w:tc>
      </w:tr>
    </w:tbl>
    <w:bookmarkStart w:name="z98" w:id="25"/>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«Выдача разрешения на осуществление любительского (спортивного) рыболовства, мелиоративного лова, научно-исследовательского лова, лова в воспроизводственных целях на водных объектах, расположенных на особо охраняемых природных территориях со статусом юридического лица, на основании биологического обоснования при наличии положительного заключения государственной экологической экспертизы»</w:t>
      </w:r>
      <w:r>
        <w:br/>
      </w:r>
      <w:r>
        <w:rPr>
          <w:rFonts w:ascii="Times New Roman"/>
          <w:b/>
          <w:i w:val="false"/>
          <w:color w:val="000000"/>
        </w:rPr>
        <w:t>
</w:t>
      </w:r>
      <w:r>
        <w:rPr>
          <w:rFonts w:ascii="Times New Roman"/>
          <w:b/>
          <w:i w:val="false"/>
          <w:color w:val="000000"/>
        </w:rPr>
        <w:t>
1. Общие положения</w:t>
      </w:r>
    </w:p>
    <w:bookmarkEnd w:id="25"/>
    <w:bookmarkStart w:name="z100" w:id="26"/>
    <w:p>
      <w:pPr>
        <w:spacing w:after="0"/>
        <w:ind w:left="0"/>
        <w:jc w:val="both"/>
      </w:pPr>
      <w:r>
        <w:rPr>
          <w:rFonts w:ascii="Times New Roman"/>
          <w:b w:val="false"/>
          <w:i w:val="false"/>
          <w:color w:val="000000"/>
          <w:sz w:val="28"/>
        </w:rPr>
        <w:t>      1. 
Настоящий регламент государственной услуги «Выдача разрешения на осуществление любительского (спортивного) рыболовства, мелиоративного лова, научно-исследовательского лова, лова в воспроизводственных целях на водных объектах, расположенных на особо охраняемых природных территориях со статусом юридического лица, на основании биологического обоснования при наличии положительного заключения государственной экологической экспертизы» (далее – государственная услуга)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разрешения на осуществление любительского (спортивного) рыболовства, мелиоративного лова, научно-исследовательского лова, лова в воспроизводственных целях на водных объектах, расположенных на особо охраняемых природных территориях со статусом юридического лица, на основании биологического обоснования при наличии положительного заключения государственной экологической экспертизы», утвержденного постановлением Правительства Республики Казахстан от 3 июня 2014 года № 607 (далее – Стандарт).</w:t>
      </w:r>
      <w:r>
        <w:br/>
      </w:r>
      <w:r>
        <w:rPr>
          <w:rFonts w:ascii="Times New Roman"/>
          <w:b w:val="false"/>
          <w:i w:val="false"/>
          <w:color w:val="000000"/>
          <w:sz w:val="28"/>
        </w:rPr>
        <w:t>
</w:t>
      </w:r>
      <w:r>
        <w:rPr>
          <w:rFonts w:ascii="Times New Roman"/>
          <w:b w:val="false"/>
          <w:i w:val="false"/>
          <w:color w:val="000000"/>
          <w:sz w:val="28"/>
        </w:rPr>
        <w:t>
      Государственная услуга оказывается коммунальным государственным учреждением «Государственный региональный природный парк «Медеу» Управления природных ресурсов и регулирования природопользования города Алматы (далее – услугодатель).</w:t>
      </w:r>
      <w:r>
        <w:br/>
      </w:r>
      <w:r>
        <w:rPr>
          <w:rFonts w:ascii="Times New Roman"/>
          <w:b w:val="false"/>
          <w:i w:val="false"/>
          <w:color w:val="000000"/>
          <w:sz w:val="28"/>
        </w:rPr>
        <w:t>
</w:t>
      </w:r>
      <w:r>
        <w:rPr>
          <w:rFonts w:ascii="Times New Roman"/>
          <w:b w:val="false"/>
          <w:i w:val="false"/>
          <w:color w:val="000000"/>
          <w:sz w:val="28"/>
        </w:rPr>
        <w:t>
      Государственная услуга оказывается бесплатно физическим и юридическим лицам (далее – услугополучатель).</w:t>
      </w:r>
      <w:r>
        <w:br/>
      </w:r>
      <w:r>
        <w:rPr>
          <w:rFonts w:ascii="Times New Roman"/>
          <w:b w:val="false"/>
          <w:i w:val="false"/>
          <w:color w:val="000000"/>
          <w:sz w:val="28"/>
        </w:rPr>
        <w:t>
      2. 
</w:t>
      </w:r>
      <w:r>
        <w:rPr>
          <w:rFonts w:ascii="Times New Roman"/>
          <w:b w:val="false"/>
          <w:i w:val="false"/>
          <w:color w:val="000000"/>
          <w:sz w:val="28"/>
        </w:rPr>
        <w:t>
Форма оказания государственной услуги: бумажная.</w:t>
      </w:r>
      <w:r>
        <w:br/>
      </w:r>
      <w:r>
        <w:rPr>
          <w:rFonts w:ascii="Times New Roman"/>
          <w:b w:val="false"/>
          <w:i w:val="false"/>
          <w:color w:val="000000"/>
          <w:sz w:val="28"/>
        </w:rPr>
        <w:t>
      3. 
</w:t>
      </w:r>
      <w:r>
        <w:rPr>
          <w:rFonts w:ascii="Times New Roman"/>
          <w:b w:val="false"/>
          <w:i w:val="false"/>
          <w:color w:val="000000"/>
          <w:sz w:val="28"/>
        </w:rPr>
        <w:t>
Результат оказания государственной услуги - разрешение на осуществление любительского (спортивного) рыболовства, мелиоративного лова, научно-исследовательского лова, лова в воспроизводственных целях в бумажном виде.</w:t>
      </w:r>
      <w:r>
        <w:br/>
      </w:r>
      <w:r>
        <w:rPr>
          <w:rFonts w:ascii="Times New Roman"/>
          <w:b w:val="false"/>
          <w:i w:val="false"/>
          <w:color w:val="000000"/>
          <w:sz w:val="28"/>
        </w:rPr>
        <w:t>
      4. 
</w:t>
      </w:r>
      <w:r>
        <w:rPr>
          <w:rFonts w:ascii="Times New Roman"/>
          <w:b w:val="false"/>
          <w:i w:val="false"/>
          <w:color w:val="000000"/>
          <w:sz w:val="28"/>
        </w:rPr>
        <w:t>
Форма предоставления результата оказания государственной услуги: бумажная.</w:t>
      </w:r>
      <w:r>
        <w:br/>
      </w:r>
      <w:r>
        <w:rPr>
          <w:rFonts w:ascii="Times New Roman"/>
          <w:b w:val="false"/>
          <w:i w:val="false"/>
          <w:color w:val="000000"/>
          <w:sz w:val="28"/>
        </w:rPr>
        <w:t>
      5. 
</w:t>
      </w:r>
      <w:r>
        <w:rPr>
          <w:rFonts w:ascii="Times New Roman"/>
          <w:b w:val="false"/>
          <w:i w:val="false"/>
          <w:color w:val="000000"/>
          <w:sz w:val="28"/>
        </w:rPr>
        <w:t>
Государственная услуга оказывается в сроки, установленные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26"/>
    <w:bookmarkStart w:name="z107" w:id="2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7"/>
    <w:bookmarkStart w:name="z108" w:id="28"/>
    <w:p>
      <w:pPr>
        <w:spacing w:after="0"/>
        <w:ind w:left="0"/>
        <w:jc w:val="both"/>
      </w:pPr>
      <w:r>
        <w:rPr>
          <w:rFonts w:ascii="Times New Roman"/>
          <w:b w:val="false"/>
          <w:i w:val="false"/>
          <w:color w:val="000000"/>
          <w:sz w:val="28"/>
        </w:rPr>
        <w:t>      6.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(либо его представителя по доверенности),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7. 
</w:t>
      </w:r>
      <w:r>
        <w:rPr>
          <w:rFonts w:ascii="Times New Roman"/>
          <w:b w:val="false"/>
          <w:i w:val="false"/>
          <w:color w:val="000000"/>
          <w:sz w:val="28"/>
        </w:rPr>
        <w:t>
Содержание каждой процедуры (действия), входящей в состав процесса оказания государственной услуги, длительность его выполнения и результат:</w:t>
      </w:r>
      <w:r>
        <w:br/>
      </w:r>
      <w:r>
        <w:rPr>
          <w:rFonts w:ascii="Times New Roman"/>
          <w:b w:val="false"/>
          <w:i w:val="false"/>
          <w:color w:val="000000"/>
          <w:sz w:val="28"/>
        </w:rPr>
        <w:t>
      1) 
</w:t>
      </w:r>
      <w:r>
        <w:rPr>
          <w:rFonts w:ascii="Times New Roman"/>
          <w:b w:val="false"/>
          <w:i w:val="false"/>
          <w:color w:val="000000"/>
          <w:sz w:val="28"/>
        </w:rPr>
        <w:t>
сотрудник услугодателя осуществляет прием пакета документов, представленных услугополучателем, их регистрацию, услугодатель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и выдает расписку о приеме пакета документов.</w:t>
      </w:r>
      <w:r>
        <w:br/>
      </w:r>
      <w:r>
        <w:rPr>
          <w:rFonts w:ascii="Times New Roman"/>
          <w:b w:val="false"/>
          <w:i w:val="false"/>
          <w:color w:val="000000"/>
          <w:sz w:val="28"/>
        </w:rPr>
        <w:t>
</w:t>
      </w:r>
      <w:r>
        <w:rPr>
          <w:rFonts w:ascii="Times New Roman"/>
          <w:b w:val="false"/>
          <w:i w:val="false"/>
          <w:color w:val="000000"/>
          <w:sz w:val="28"/>
        </w:rPr>
        <w:t>
      Результат - выдача расписки о приеме пакета документов и передача руководству услугодателя;</w:t>
      </w:r>
      <w:r>
        <w:br/>
      </w:r>
      <w:r>
        <w:rPr>
          <w:rFonts w:ascii="Times New Roman"/>
          <w:b w:val="false"/>
          <w:i w:val="false"/>
          <w:color w:val="000000"/>
          <w:sz w:val="28"/>
        </w:rPr>
        <w:t>
      2) 
</w:t>
      </w:r>
      <w:r>
        <w:rPr>
          <w:rFonts w:ascii="Times New Roman"/>
          <w:b w:val="false"/>
          <w:i w:val="false"/>
          <w:color w:val="000000"/>
          <w:sz w:val="28"/>
        </w:rPr>
        <w:t>
руководство услугодателя определяет ответственного исполнителя услугодателя, налагает соответствующую визу.</w:t>
      </w:r>
      <w:r>
        <w:br/>
      </w:r>
      <w:r>
        <w:rPr>
          <w:rFonts w:ascii="Times New Roman"/>
          <w:b w:val="false"/>
          <w:i w:val="false"/>
          <w:color w:val="000000"/>
          <w:sz w:val="28"/>
        </w:rPr>
        <w:t>
</w:t>
      </w:r>
      <w:r>
        <w:rPr>
          <w:rFonts w:ascii="Times New Roman"/>
          <w:b w:val="false"/>
          <w:i w:val="false"/>
          <w:color w:val="000000"/>
          <w:sz w:val="28"/>
        </w:rPr>
        <w:t>
      Результат – виза руководителя услугодателя;</w:t>
      </w:r>
      <w:r>
        <w:br/>
      </w:r>
      <w:r>
        <w:rPr>
          <w:rFonts w:ascii="Times New Roman"/>
          <w:b w:val="false"/>
          <w:i w:val="false"/>
          <w:color w:val="000000"/>
          <w:sz w:val="28"/>
        </w:rPr>
        <w:t>
      3) 
</w:t>
      </w:r>
      <w:r>
        <w:rPr>
          <w:rFonts w:ascii="Times New Roman"/>
          <w:b w:val="false"/>
          <w:i w:val="false"/>
          <w:color w:val="000000"/>
          <w:sz w:val="28"/>
        </w:rPr>
        <w:t>
ответственный исполнитель услугодателя изучает пакет документов, подготавливает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проект результата оказания государственной услуги;</w:t>
      </w:r>
      <w:r>
        <w:br/>
      </w:r>
      <w:r>
        <w:rPr>
          <w:rFonts w:ascii="Times New Roman"/>
          <w:b w:val="false"/>
          <w:i w:val="false"/>
          <w:color w:val="000000"/>
          <w:sz w:val="28"/>
        </w:rPr>
        <w:t>
      4) 
</w:t>
      </w:r>
      <w:r>
        <w:rPr>
          <w:rFonts w:ascii="Times New Roman"/>
          <w:b w:val="false"/>
          <w:i w:val="false"/>
          <w:color w:val="000000"/>
          <w:sz w:val="28"/>
        </w:rPr>
        <w:t>
руководство услугодателя подписывает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подписанный результат оказания государственной услуги;</w:t>
      </w:r>
      <w:r>
        <w:br/>
      </w:r>
      <w:r>
        <w:rPr>
          <w:rFonts w:ascii="Times New Roman"/>
          <w:b w:val="false"/>
          <w:i w:val="false"/>
          <w:color w:val="000000"/>
          <w:sz w:val="28"/>
        </w:rPr>
        <w:t>
      5) 
</w:t>
      </w:r>
      <w:r>
        <w:rPr>
          <w:rFonts w:ascii="Times New Roman"/>
          <w:b w:val="false"/>
          <w:i w:val="false"/>
          <w:color w:val="000000"/>
          <w:sz w:val="28"/>
        </w:rPr>
        <w:t>
сотрудник услугодателя выдает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w:t>
      </w:r>
    </w:p>
    <w:bookmarkEnd w:id="28"/>
    <w:bookmarkStart w:name="z120" w:id="2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9"/>
    <w:bookmarkStart w:name="z121" w:id="30"/>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w:t>
      </w:r>
      <w:r>
        <w:rPr>
          <w:rFonts w:ascii="Times New Roman"/>
          <w:b w:val="false"/>
          <w:i w:val="false"/>
          <w:color w:val="000000"/>
          <w:sz w:val="28"/>
        </w:rPr>
        <w:t>
сотрудник канцелярии услугодателя;</w:t>
      </w:r>
      <w:r>
        <w:br/>
      </w:r>
      <w:r>
        <w:rPr>
          <w:rFonts w:ascii="Times New Roman"/>
          <w:b w:val="false"/>
          <w:i w:val="false"/>
          <w:color w:val="000000"/>
          <w:sz w:val="28"/>
        </w:rPr>
        <w:t>
      2) 
</w:t>
      </w:r>
      <w:r>
        <w:rPr>
          <w:rFonts w:ascii="Times New Roman"/>
          <w:b w:val="false"/>
          <w:i w:val="false"/>
          <w:color w:val="000000"/>
          <w:sz w:val="28"/>
        </w:rPr>
        <w:t>
руководитель услугодателя;</w:t>
      </w:r>
      <w:r>
        <w:br/>
      </w:r>
      <w:r>
        <w:rPr>
          <w:rFonts w:ascii="Times New Roman"/>
          <w:b w:val="false"/>
          <w:i w:val="false"/>
          <w:color w:val="000000"/>
          <w:sz w:val="28"/>
        </w:rPr>
        <w:t>
      3) 
</w:t>
      </w:r>
      <w:r>
        <w:rPr>
          <w:rFonts w:ascii="Times New Roman"/>
          <w:b w:val="false"/>
          <w:i w:val="false"/>
          <w:color w:val="000000"/>
          <w:sz w:val="28"/>
        </w:rPr>
        <w:t>
руководитель отдела маркетинга, мониторинга и контроля за особо охраняемой природной территорией услугодателя;</w:t>
      </w:r>
      <w:r>
        <w:br/>
      </w:r>
      <w:r>
        <w:rPr>
          <w:rFonts w:ascii="Times New Roman"/>
          <w:b w:val="false"/>
          <w:i w:val="false"/>
          <w:color w:val="000000"/>
          <w:sz w:val="28"/>
        </w:rPr>
        <w:t>
      4) 
</w:t>
      </w:r>
      <w:r>
        <w:rPr>
          <w:rFonts w:ascii="Times New Roman"/>
          <w:b w:val="false"/>
          <w:i w:val="false"/>
          <w:color w:val="000000"/>
          <w:sz w:val="28"/>
        </w:rPr>
        <w:t>
специалист отдела маркетинга, мониторинга и контроля за особо охраняемой природной территорией услугодателя.</w:t>
      </w:r>
      <w:r>
        <w:br/>
      </w:r>
      <w:r>
        <w:rPr>
          <w:rFonts w:ascii="Times New Roman"/>
          <w:b w:val="false"/>
          <w:i w:val="false"/>
          <w:color w:val="000000"/>
          <w:sz w:val="28"/>
        </w:rPr>
        <w:t>
      9. 
</w:t>
      </w:r>
      <w:r>
        <w:rPr>
          <w:rFonts w:ascii="Times New Roman"/>
          <w:b w:val="false"/>
          <w:i w:val="false"/>
          <w:color w:val="000000"/>
          <w:sz w:val="28"/>
        </w:rPr>
        <w:t>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w:t>
      </w:r>
      <w:r>
        <w:rPr>
          <w:rFonts w:ascii="Times New Roman"/>
          <w:b w:val="false"/>
          <w:i w:val="false"/>
          <w:color w:val="000000"/>
          <w:sz w:val="28"/>
        </w:rPr>
        <w:t>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 ставит на контроль и передает на рассмотрение руководителю услугодателя;</w:t>
      </w:r>
      <w:r>
        <w:br/>
      </w:r>
      <w:r>
        <w:rPr>
          <w:rFonts w:ascii="Times New Roman"/>
          <w:b w:val="false"/>
          <w:i w:val="false"/>
          <w:color w:val="000000"/>
          <w:sz w:val="28"/>
        </w:rPr>
        <w:t>
      2) 
</w:t>
      </w:r>
      <w:r>
        <w:rPr>
          <w:rFonts w:ascii="Times New Roman"/>
          <w:b w:val="false"/>
          <w:i w:val="false"/>
          <w:color w:val="000000"/>
          <w:sz w:val="28"/>
        </w:rPr>
        <w:t>
руководитель услугодателя определяет ответственного исполнителя услугодателя и передает документы ответственному исполнителю для исполнения;</w:t>
      </w:r>
      <w:r>
        <w:br/>
      </w:r>
      <w:r>
        <w:rPr>
          <w:rFonts w:ascii="Times New Roman"/>
          <w:b w:val="false"/>
          <w:i w:val="false"/>
          <w:color w:val="000000"/>
          <w:sz w:val="28"/>
        </w:rPr>
        <w:t>
      3) 
</w:t>
      </w:r>
      <w:r>
        <w:rPr>
          <w:rFonts w:ascii="Times New Roman"/>
          <w:b w:val="false"/>
          <w:i w:val="false"/>
          <w:color w:val="000000"/>
          <w:sz w:val="28"/>
        </w:rPr>
        <w:t>
ответственный исполнитель услугодателя изучает пакет документов, подготавливает проект результата оказания государственной услуги и передает руководству услугодателя для принятия решения;</w:t>
      </w:r>
      <w:r>
        <w:br/>
      </w:r>
      <w:r>
        <w:rPr>
          <w:rFonts w:ascii="Times New Roman"/>
          <w:b w:val="false"/>
          <w:i w:val="false"/>
          <w:color w:val="000000"/>
          <w:sz w:val="28"/>
        </w:rPr>
        <w:t>
      4) 
</w:t>
      </w:r>
      <w:r>
        <w:rPr>
          <w:rFonts w:ascii="Times New Roman"/>
          <w:b w:val="false"/>
          <w:i w:val="false"/>
          <w:color w:val="000000"/>
          <w:sz w:val="28"/>
        </w:rPr>
        <w:t>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w:t>
      </w:r>
      <w:r>
        <w:br/>
      </w:r>
      <w:r>
        <w:rPr>
          <w:rFonts w:ascii="Times New Roman"/>
          <w:b w:val="false"/>
          <w:i w:val="false"/>
          <w:color w:val="000000"/>
          <w:sz w:val="28"/>
        </w:rPr>
        <w:t>
      5) 
</w:t>
      </w:r>
      <w:r>
        <w:rPr>
          <w:rFonts w:ascii="Times New Roman"/>
          <w:b w:val="false"/>
          <w:i w:val="false"/>
          <w:color w:val="000000"/>
          <w:sz w:val="28"/>
        </w:rPr>
        <w:t>
сотрудник услугодателя выдает результат оказания государственной услуги услугополучателю.</w:t>
      </w:r>
      <w:r>
        <w:br/>
      </w:r>
      <w:r>
        <w:rPr>
          <w:rFonts w:ascii="Times New Roman"/>
          <w:b w:val="false"/>
          <w:i w:val="false"/>
          <w:color w:val="000000"/>
          <w:sz w:val="28"/>
        </w:rPr>
        <w:t>
</w:t>
      </w:r>
      <w:r>
        <w:rPr>
          <w:rFonts w:ascii="Times New Roman"/>
          <w:b w:val="false"/>
          <w:i w:val="false"/>
          <w:color w:val="000000"/>
          <w:sz w:val="28"/>
        </w:rPr>
        <w:t>
      Описание последовательности действий указано в блок-схеме прохождения каждого действия,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10. 
</w:t>
      </w:r>
      <w:r>
        <w:rPr>
          <w:rFonts w:ascii="Times New Roman"/>
          <w:b w:val="false"/>
          <w:i w:val="false"/>
          <w:color w:val="000000"/>
          <w:sz w:val="28"/>
        </w:rPr>
        <w:t>
Прием документов и выдача результата оказания государственной услуги осуществляется услугодателем - с понедельника по пятницу включительно с 09.00 часов до 18.00 часов с перерывом на обед с 13.00 часов до 14.00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8"/>
        </w:rPr>
        <w:t>
      11. 
</w:t>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12. 
</w:t>
      </w:r>
      <w:r>
        <w:rPr>
          <w:rFonts w:ascii="Times New Roman"/>
          <w:b w:val="false"/>
          <w:i w:val="false"/>
          <w:color w:val="000000"/>
          <w:sz w:val="28"/>
        </w:rPr>
        <w:t>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отражены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6" w:id="31"/>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xml:space="preserve">
к регламенту государственной услуги </w:t>
            </w:r>
            <w:r>
              <w:br/>
            </w:r>
            <w:r>
              <w:rPr>
                <w:rFonts w:ascii="Times New Roman"/>
                <w:b w:val="false"/>
                <w:i w:val="false"/>
                <w:color w:val="000000"/>
                <w:sz w:val="20"/>
              </w:rPr>
              <w:t>
«Выдача разрешения на</w:t>
            </w:r>
            <w:r>
              <w:br/>
            </w:r>
            <w:r>
              <w:rPr>
                <w:rFonts w:ascii="Times New Roman"/>
                <w:b w:val="false"/>
                <w:i w:val="false"/>
                <w:color w:val="000000"/>
                <w:sz w:val="20"/>
              </w:rPr>
              <w:t>
осуществление любительского</w:t>
            </w:r>
            <w:r>
              <w:br/>
            </w:r>
            <w:r>
              <w:rPr>
                <w:rFonts w:ascii="Times New Roman"/>
                <w:b w:val="false"/>
                <w:i w:val="false"/>
                <w:color w:val="000000"/>
                <w:sz w:val="20"/>
              </w:rPr>
              <w:t>
(спортивного) рыболовства,</w:t>
            </w:r>
            <w:r>
              <w:br/>
            </w:r>
            <w:r>
              <w:rPr>
                <w:rFonts w:ascii="Times New Roman"/>
                <w:b w:val="false"/>
                <w:i w:val="false"/>
                <w:color w:val="000000"/>
                <w:sz w:val="20"/>
              </w:rPr>
              <w:t>
мелиоративного лова, научно-</w:t>
            </w:r>
            <w:r>
              <w:br/>
            </w:r>
            <w:r>
              <w:rPr>
                <w:rFonts w:ascii="Times New Roman"/>
                <w:b w:val="false"/>
                <w:i w:val="false"/>
                <w:color w:val="000000"/>
                <w:sz w:val="20"/>
              </w:rPr>
              <w:t>
исследовательского лова, лова в</w:t>
            </w:r>
            <w:r>
              <w:br/>
            </w:r>
            <w:r>
              <w:rPr>
                <w:rFonts w:ascii="Times New Roman"/>
                <w:b w:val="false"/>
                <w:i w:val="false"/>
                <w:color w:val="000000"/>
                <w:sz w:val="20"/>
              </w:rPr>
              <w:t>
воспроизводственных целях на</w:t>
            </w:r>
            <w:r>
              <w:br/>
            </w:r>
            <w:r>
              <w:rPr>
                <w:rFonts w:ascii="Times New Roman"/>
                <w:b w:val="false"/>
                <w:i w:val="false"/>
                <w:color w:val="000000"/>
                <w:sz w:val="20"/>
              </w:rPr>
              <w:t>
водных объектах,</w:t>
            </w:r>
            <w:r>
              <w:br/>
            </w:r>
            <w:r>
              <w:rPr>
                <w:rFonts w:ascii="Times New Roman"/>
                <w:b w:val="false"/>
                <w:i w:val="false"/>
                <w:color w:val="000000"/>
                <w:sz w:val="20"/>
              </w:rPr>
              <w:t>
расположенных на особо</w:t>
            </w:r>
            <w:r>
              <w:br/>
            </w:r>
            <w:r>
              <w:rPr>
                <w:rFonts w:ascii="Times New Roman"/>
                <w:b w:val="false"/>
                <w:i w:val="false"/>
                <w:color w:val="000000"/>
                <w:sz w:val="20"/>
              </w:rPr>
              <w:t>
охраняемых природных</w:t>
            </w:r>
            <w:r>
              <w:br/>
            </w:r>
            <w:r>
              <w:rPr>
                <w:rFonts w:ascii="Times New Roman"/>
                <w:b w:val="false"/>
                <w:i w:val="false"/>
                <w:color w:val="000000"/>
                <w:sz w:val="20"/>
              </w:rPr>
              <w:t>
территориях со статусом</w:t>
            </w:r>
            <w:r>
              <w:br/>
            </w:r>
            <w:r>
              <w:rPr>
                <w:rFonts w:ascii="Times New Roman"/>
                <w:b w:val="false"/>
                <w:i w:val="false"/>
                <w:color w:val="000000"/>
                <w:sz w:val="20"/>
              </w:rPr>
              <w:t>
юридического лица, на</w:t>
            </w:r>
            <w:r>
              <w:br/>
            </w:r>
            <w:r>
              <w:rPr>
                <w:rFonts w:ascii="Times New Roman"/>
                <w:b w:val="false"/>
                <w:i w:val="false"/>
                <w:color w:val="000000"/>
                <w:sz w:val="20"/>
              </w:rPr>
              <w:t>
основании биологического</w:t>
            </w:r>
            <w:r>
              <w:br/>
            </w:r>
            <w:r>
              <w:rPr>
                <w:rFonts w:ascii="Times New Roman"/>
                <w:b w:val="false"/>
                <w:i w:val="false"/>
                <w:color w:val="000000"/>
                <w:sz w:val="20"/>
              </w:rPr>
              <w:t>
обоснования при наличии</w:t>
            </w:r>
            <w:r>
              <w:br/>
            </w:r>
            <w:r>
              <w:rPr>
                <w:rFonts w:ascii="Times New Roman"/>
                <w:b w:val="false"/>
                <w:i w:val="false"/>
                <w:color w:val="000000"/>
                <w:sz w:val="20"/>
              </w:rPr>
              <w:t>
положительного заключения</w:t>
            </w:r>
            <w:r>
              <w:br/>
            </w:r>
            <w:r>
              <w:rPr>
                <w:rFonts w:ascii="Times New Roman"/>
                <w:b w:val="false"/>
                <w:i w:val="false"/>
                <w:color w:val="000000"/>
                <w:sz w:val="20"/>
              </w:rPr>
              <w:t>
государственной экологической</w:t>
            </w:r>
            <w:r>
              <w:br/>
            </w:r>
            <w:r>
              <w:rPr>
                <w:rFonts w:ascii="Times New Roman"/>
                <w:b w:val="false"/>
                <w:i w:val="false"/>
                <w:color w:val="000000"/>
                <w:sz w:val="20"/>
              </w:rPr>
              <w:t>
экспертизы»</w:t>
            </w:r>
          </w:p>
          <w:bookmarkEnd w:id="31"/>
        </w:tc>
      </w:tr>
    </w:tbl>
    <w:bookmarkStart w:name="z137" w:id="32"/>
    <w:p>
      <w:pPr>
        <w:spacing w:after="0"/>
        <w:ind w:left="0"/>
        <w:jc w:val="left"/>
      </w:pPr>
      <w:r>
        <w:rPr>
          <w:rFonts w:ascii="Times New Roman"/>
          <w:b/>
          <w:i w:val="false"/>
          <w:color w:val="000000"/>
        </w:rPr>
        <w:t xml:space="preserve"> 
Блок – схема последовательности процедур (действий) между структурными подразделениями (работниками) услугодателя</w:t>
      </w:r>
    </w:p>
    <w:bookmarkEnd w:id="32"/>
    <w:p>
      <w:pPr>
        <w:spacing w:after="0"/>
        <w:ind w:left="0"/>
        <w:jc w:val="both"/>
      </w:pPr>
      <w:r>
        <w:drawing>
          <wp:inline distT="0" distB="0" distL="0" distR="0">
            <wp:extent cx="81407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140700" cy="69977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9" w:id="33"/>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разрешения на</w:t>
            </w:r>
            <w:r>
              <w:br/>
            </w:r>
            <w:r>
              <w:rPr>
                <w:rFonts w:ascii="Times New Roman"/>
                <w:b w:val="false"/>
                <w:i w:val="false"/>
                <w:color w:val="000000"/>
                <w:sz w:val="20"/>
              </w:rPr>
              <w:t>
осуществление любительского</w:t>
            </w:r>
            <w:r>
              <w:br/>
            </w:r>
            <w:r>
              <w:rPr>
                <w:rFonts w:ascii="Times New Roman"/>
                <w:b w:val="false"/>
                <w:i w:val="false"/>
                <w:color w:val="000000"/>
                <w:sz w:val="20"/>
              </w:rPr>
              <w:t>
(спортивного) рыболовства,</w:t>
            </w:r>
            <w:r>
              <w:br/>
            </w:r>
            <w:r>
              <w:rPr>
                <w:rFonts w:ascii="Times New Roman"/>
                <w:b w:val="false"/>
                <w:i w:val="false"/>
                <w:color w:val="000000"/>
                <w:sz w:val="20"/>
              </w:rPr>
              <w:t>
мелиоративного лова, научно-</w:t>
            </w:r>
            <w:r>
              <w:br/>
            </w:r>
            <w:r>
              <w:rPr>
                <w:rFonts w:ascii="Times New Roman"/>
                <w:b w:val="false"/>
                <w:i w:val="false"/>
                <w:color w:val="000000"/>
                <w:sz w:val="20"/>
              </w:rPr>
              <w:t>
исследовательского лова, лова в</w:t>
            </w:r>
            <w:r>
              <w:br/>
            </w:r>
            <w:r>
              <w:rPr>
                <w:rFonts w:ascii="Times New Roman"/>
                <w:b w:val="false"/>
                <w:i w:val="false"/>
                <w:color w:val="000000"/>
                <w:sz w:val="20"/>
              </w:rPr>
              <w:t>
воспроизводственных целях на</w:t>
            </w:r>
            <w:r>
              <w:br/>
            </w:r>
            <w:r>
              <w:rPr>
                <w:rFonts w:ascii="Times New Roman"/>
                <w:b w:val="false"/>
                <w:i w:val="false"/>
                <w:color w:val="000000"/>
                <w:sz w:val="20"/>
              </w:rPr>
              <w:t>
водных объектах,</w:t>
            </w:r>
            <w:r>
              <w:br/>
            </w:r>
            <w:r>
              <w:rPr>
                <w:rFonts w:ascii="Times New Roman"/>
                <w:b w:val="false"/>
                <w:i w:val="false"/>
                <w:color w:val="000000"/>
                <w:sz w:val="20"/>
              </w:rPr>
              <w:t>
расположенных на особо</w:t>
            </w:r>
            <w:r>
              <w:br/>
            </w:r>
            <w:r>
              <w:rPr>
                <w:rFonts w:ascii="Times New Roman"/>
                <w:b w:val="false"/>
                <w:i w:val="false"/>
                <w:color w:val="000000"/>
                <w:sz w:val="20"/>
              </w:rPr>
              <w:t>
охраняемых природных</w:t>
            </w:r>
            <w:r>
              <w:br/>
            </w:r>
            <w:r>
              <w:rPr>
                <w:rFonts w:ascii="Times New Roman"/>
                <w:b w:val="false"/>
                <w:i w:val="false"/>
                <w:color w:val="000000"/>
                <w:sz w:val="20"/>
              </w:rPr>
              <w:t>
территориях со статусом</w:t>
            </w:r>
            <w:r>
              <w:br/>
            </w:r>
            <w:r>
              <w:rPr>
                <w:rFonts w:ascii="Times New Roman"/>
                <w:b w:val="false"/>
                <w:i w:val="false"/>
                <w:color w:val="000000"/>
                <w:sz w:val="20"/>
              </w:rPr>
              <w:t>
юридического лица, на</w:t>
            </w:r>
            <w:r>
              <w:br/>
            </w:r>
            <w:r>
              <w:rPr>
                <w:rFonts w:ascii="Times New Roman"/>
                <w:b w:val="false"/>
                <w:i w:val="false"/>
                <w:color w:val="000000"/>
                <w:sz w:val="20"/>
              </w:rPr>
              <w:t>
основании биологического</w:t>
            </w:r>
            <w:r>
              <w:br/>
            </w:r>
            <w:r>
              <w:rPr>
                <w:rFonts w:ascii="Times New Roman"/>
                <w:b w:val="false"/>
                <w:i w:val="false"/>
                <w:color w:val="000000"/>
                <w:sz w:val="20"/>
              </w:rPr>
              <w:t>
обоснования при наличии</w:t>
            </w:r>
            <w:r>
              <w:br/>
            </w:r>
            <w:r>
              <w:rPr>
                <w:rFonts w:ascii="Times New Roman"/>
                <w:b w:val="false"/>
                <w:i w:val="false"/>
                <w:color w:val="000000"/>
                <w:sz w:val="20"/>
              </w:rPr>
              <w:t>
положительного заключения</w:t>
            </w:r>
            <w:r>
              <w:br/>
            </w:r>
            <w:r>
              <w:rPr>
                <w:rFonts w:ascii="Times New Roman"/>
                <w:b w:val="false"/>
                <w:i w:val="false"/>
                <w:color w:val="000000"/>
                <w:sz w:val="20"/>
              </w:rPr>
              <w:t>
государственной экологической</w:t>
            </w:r>
            <w:r>
              <w:br/>
            </w:r>
            <w:r>
              <w:rPr>
                <w:rFonts w:ascii="Times New Roman"/>
                <w:b w:val="false"/>
                <w:i w:val="false"/>
                <w:color w:val="000000"/>
                <w:sz w:val="20"/>
              </w:rPr>
              <w:t>
экспертизы»</w:t>
            </w:r>
          </w:p>
          <w:bookmarkEnd w:id="33"/>
        </w:tc>
      </w:tr>
    </w:tbl>
    <w:bookmarkStart w:name="z140" w:id="34"/>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34"/>
    <w:p>
      <w:pPr>
        <w:spacing w:after="0"/>
        <w:ind w:left="0"/>
        <w:jc w:val="both"/>
      </w:pPr>
      <w:r>
        <w:drawing>
          <wp:inline distT="0" distB="0" distL="0" distR="0">
            <wp:extent cx="87757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775700" cy="5842000"/>
                    </a:xfrm>
                    <a:prstGeom prst="rect">
                      <a:avLst/>
                    </a:prstGeom>
                  </pic:spPr>
                </pic:pic>
              </a:graphicData>
            </a:graphic>
          </wp:inline>
        </w:drawing>
      </w:r>
    </w:p>
    <w:p>
      <w:pPr>
        <w:spacing w:after="0"/>
        <w:ind w:left="0"/>
        <w:jc w:val="both"/>
      </w:pPr>
      <w:r>
        <w:drawing>
          <wp:inline distT="0" distB="0" distL="0" distR="0">
            <wp:extent cx="80137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013700" cy="23368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3" w:id="35"/>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w:t>
            </w:r>
            <w:r>
              <w:br/>
            </w:r>
            <w:r>
              <w:rPr>
                <w:rFonts w:ascii="Times New Roman"/>
                <w:b w:val="false"/>
                <w:i w:val="false"/>
                <w:color w:val="000000"/>
                <w:sz w:val="20"/>
              </w:rPr>
              <w:t>
акимата города Алматы</w:t>
            </w:r>
            <w:r>
              <w:br/>
            </w:r>
            <w:r>
              <w:rPr>
                <w:rFonts w:ascii="Times New Roman"/>
                <w:b w:val="false"/>
                <w:i w:val="false"/>
                <w:color w:val="000000"/>
                <w:sz w:val="20"/>
              </w:rPr>
              <w:t>
от 29 сентября 2014 года</w:t>
            </w:r>
            <w:r>
              <w:br/>
            </w:r>
            <w:r>
              <w:rPr>
                <w:rFonts w:ascii="Times New Roman"/>
                <w:b w:val="false"/>
                <w:i w:val="false"/>
                <w:color w:val="000000"/>
                <w:sz w:val="20"/>
              </w:rPr>
              <w:t>
№ 3/801</w:t>
            </w:r>
          </w:p>
          <w:bookmarkEnd w:id="35"/>
        </w:tc>
      </w:tr>
    </w:tbl>
    <w:bookmarkStart w:name="z144" w:id="36"/>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«Выдача разрешений на эмиссии в окружающую среду для объектов II, III и IV категории»</w:t>
      </w:r>
    </w:p>
    <w:bookmarkEnd w:id="36"/>
    <w:bookmarkStart w:name="z145" w:id="37"/>
    <w:p>
      <w:pPr>
        <w:spacing w:after="0"/>
        <w:ind w:left="0"/>
        <w:jc w:val="left"/>
      </w:pPr>
      <w:r>
        <w:rPr>
          <w:rFonts w:ascii="Times New Roman"/>
          <w:b/>
          <w:i w:val="false"/>
          <w:color w:val="000000"/>
        </w:rPr>
        <w:t xml:space="preserve"> 
1. Общие положения</w:t>
      </w:r>
    </w:p>
    <w:bookmarkEnd w:id="37"/>
    <w:bookmarkStart w:name="z146" w:id="38"/>
    <w:p>
      <w:pPr>
        <w:spacing w:after="0"/>
        <w:ind w:left="0"/>
        <w:jc w:val="both"/>
      </w:pPr>
      <w:r>
        <w:rPr>
          <w:rFonts w:ascii="Times New Roman"/>
          <w:b w:val="false"/>
          <w:i w:val="false"/>
          <w:color w:val="000000"/>
          <w:sz w:val="28"/>
        </w:rPr>
        <w:t>      1. 
Настоящий регламент государственной услуги «Выдача разрешений на эмиссии в окружающую среду для объектов II, III и IV категории» (далее – государственная услуга)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разрешений на эмиссии в окружающую среду для объектов II, III и IV категории», утвержденного постановлением Правительства Республики Казахстан от 26 июня 2014 года № 702 (далее – Стандарт).</w:t>
      </w:r>
      <w:r>
        <w:br/>
      </w:r>
      <w:r>
        <w:rPr>
          <w:rFonts w:ascii="Times New Roman"/>
          <w:b w:val="false"/>
          <w:i w:val="false"/>
          <w:color w:val="000000"/>
          <w:sz w:val="28"/>
        </w:rPr>
        <w:t>
</w:t>
      </w:r>
      <w:r>
        <w:rPr>
          <w:rFonts w:ascii="Times New Roman"/>
          <w:b w:val="false"/>
          <w:i w:val="false"/>
          <w:color w:val="000000"/>
          <w:sz w:val="28"/>
        </w:rPr>
        <w:t>
      Государственная услуга оказывается коммунальным государственным учреждением «Управление природных ресурсов и регулирования природопользования города Алматы» (далее – услугодатель).</w:t>
      </w:r>
      <w:r>
        <w:br/>
      </w:r>
      <w:r>
        <w:rPr>
          <w:rFonts w:ascii="Times New Roman"/>
          <w:b w:val="false"/>
          <w:i w:val="false"/>
          <w:color w:val="000000"/>
          <w:sz w:val="28"/>
        </w:rPr>
        <w:t>
</w:t>
      </w:r>
      <w:r>
        <w:rPr>
          <w:rFonts w:ascii="Times New Roman"/>
          <w:b w:val="false"/>
          <w:i w:val="false"/>
          <w:color w:val="000000"/>
          <w:sz w:val="28"/>
        </w:rPr>
        <w:t>
      Государственная услуга оказывается бесплатно юридическим и физическим лицам (далее – услугополучатель).</w:t>
      </w:r>
      <w:r>
        <w:br/>
      </w:r>
      <w:r>
        <w:rPr>
          <w:rFonts w:ascii="Times New Roman"/>
          <w:b w:val="false"/>
          <w:i w:val="false"/>
          <w:color w:val="000000"/>
          <w:sz w:val="28"/>
        </w:rPr>
        <w:t>
</w:t>
      </w:r>
      <w:r>
        <w:rPr>
          <w:rFonts w:ascii="Times New Roman"/>
          <w:b w:val="false"/>
          <w:i w:val="false"/>
          <w:color w:val="000000"/>
          <w:sz w:val="28"/>
        </w:rPr>
        <w:t>
      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1) 
</w:t>
      </w:r>
      <w:r>
        <w:rPr>
          <w:rFonts w:ascii="Times New Roman"/>
          <w:b w:val="false"/>
          <w:i w:val="false"/>
          <w:color w:val="000000"/>
          <w:sz w:val="28"/>
        </w:rPr>
        <w:t>
канцелярию услугодателя;</w:t>
      </w:r>
      <w:r>
        <w:br/>
      </w:r>
      <w:r>
        <w:rPr>
          <w:rFonts w:ascii="Times New Roman"/>
          <w:b w:val="false"/>
          <w:i w:val="false"/>
          <w:color w:val="000000"/>
          <w:sz w:val="28"/>
        </w:rPr>
        <w:t>
      2) 
</w:t>
      </w:r>
      <w:r>
        <w:rPr>
          <w:rFonts w:ascii="Times New Roman"/>
          <w:b w:val="false"/>
          <w:i w:val="false"/>
          <w:color w:val="000000"/>
          <w:sz w:val="28"/>
        </w:rPr>
        <w:t>
центры обслуживания населения (далее – ЦОН);</w:t>
      </w:r>
      <w:r>
        <w:br/>
      </w:r>
      <w:r>
        <w:rPr>
          <w:rFonts w:ascii="Times New Roman"/>
          <w:b w:val="false"/>
          <w:i w:val="false"/>
          <w:color w:val="000000"/>
          <w:sz w:val="28"/>
        </w:rPr>
        <w:t>
      3) 
</w:t>
      </w:r>
      <w:r>
        <w:rPr>
          <w:rFonts w:ascii="Times New Roman"/>
          <w:b w:val="false"/>
          <w:i w:val="false"/>
          <w:color w:val="000000"/>
          <w:sz w:val="28"/>
        </w:rPr>
        <w:t>
веб-портал «электронного правительства» www.e.gov.kz (далее - портал).</w:t>
      </w:r>
      <w:r>
        <w:br/>
      </w:r>
      <w:r>
        <w:rPr>
          <w:rFonts w:ascii="Times New Roman"/>
          <w:b w:val="false"/>
          <w:i w:val="false"/>
          <w:color w:val="000000"/>
          <w:sz w:val="28"/>
        </w:rPr>
        <w:t>
      2. 
</w:t>
      </w:r>
      <w:r>
        <w:rPr>
          <w:rFonts w:ascii="Times New Roman"/>
          <w:b w:val="false"/>
          <w:i w:val="false"/>
          <w:color w:val="000000"/>
          <w:sz w:val="28"/>
        </w:rPr>
        <w:t>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3. 
</w:t>
      </w:r>
      <w:r>
        <w:rPr>
          <w:rFonts w:ascii="Times New Roman"/>
          <w:b w:val="false"/>
          <w:i w:val="false"/>
          <w:color w:val="000000"/>
          <w:sz w:val="28"/>
        </w:rPr>
        <w:t>
Результат оказания государственной услуги – разрешение, переоформление разрешения на эмиссии в окружающую среду для объектов II, III, IV категорий либо мотивированный ответ услугодателя об отказе в дальнейшем рассмотрении заявления в форме электронного документа, удостоверенного электронной цифровой подписью (далее - ЭЦП) уполномоченного должностного лица.</w:t>
      </w:r>
      <w:r>
        <w:br/>
      </w:r>
      <w:r>
        <w:rPr>
          <w:rFonts w:ascii="Times New Roman"/>
          <w:b w:val="false"/>
          <w:i w:val="false"/>
          <w:color w:val="000000"/>
          <w:sz w:val="28"/>
        </w:rPr>
        <w:t>
      4. 
</w:t>
      </w:r>
      <w:r>
        <w:rPr>
          <w:rFonts w:ascii="Times New Roman"/>
          <w:b w:val="false"/>
          <w:i w:val="false"/>
          <w:color w:val="000000"/>
          <w:sz w:val="28"/>
        </w:rPr>
        <w:t>
Форма предоставления результата оказания государственной услуги: электронная и бумажная.</w:t>
      </w:r>
      <w:r>
        <w:br/>
      </w:r>
      <w:r>
        <w:rPr>
          <w:rFonts w:ascii="Times New Roman"/>
          <w:b w:val="false"/>
          <w:i w:val="false"/>
          <w:color w:val="000000"/>
          <w:sz w:val="28"/>
        </w:rPr>
        <w:t>
      5. 
</w:t>
      </w:r>
      <w:r>
        <w:rPr>
          <w:rFonts w:ascii="Times New Roman"/>
          <w:b w:val="false"/>
          <w:i w:val="false"/>
          <w:color w:val="000000"/>
          <w:sz w:val="28"/>
        </w:rPr>
        <w:t>
Государственная услуга оказывается в сроки, установленные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r>
        <w:br/>
      </w:r>
      <w:r>
        <w:rPr>
          <w:rFonts w:ascii="Times New Roman"/>
          <w:b w:val="false"/>
          <w:i w:val="false"/>
          <w:color w:val="000000"/>
          <w:sz w:val="28"/>
        </w:rPr>
        <w:t>
 </w:t>
      </w:r>
    </w:p>
    <w:bookmarkEnd w:id="38"/>
    <w:bookmarkStart w:name="z157" w:id="3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9"/>
    <w:bookmarkStart w:name="z158" w:id="40"/>
    <w:p>
      <w:pPr>
        <w:spacing w:after="0"/>
        <w:ind w:left="0"/>
        <w:jc w:val="both"/>
      </w:pPr>
      <w:r>
        <w:rPr>
          <w:rFonts w:ascii="Times New Roman"/>
          <w:b w:val="false"/>
          <w:i w:val="false"/>
          <w:color w:val="000000"/>
          <w:sz w:val="28"/>
        </w:rPr>
        <w:t>      6.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(либо его представителя по доверенности),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7. 
</w:t>
      </w:r>
      <w:r>
        <w:rPr>
          <w:rFonts w:ascii="Times New Roman"/>
          <w:b w:val="false"/>
          <w:i w:val="false"/>
          <w:color w:val="000000"/>
          <w:sz w:val="28"/>
        </w:rPr>
        <w:t>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w:t>
      </w:r>
      <w:r>
        <w:rPr>
          <w:rFonts w:ascii="Times New Roman"/>
          <w:b w:val="false"/>
          <w:i w:val="false"/>
          <w:color w:val="000000"/>
          <w:sz w:val="28"/>
        </w:rPr>
        <w:t>
сотрудник услугодателя осуществляет прием пакета документов, представленных услугополучателем, их регистрацию, услугодатель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и выдает расписку о приеме пакета документов.</w:t>
      </w:r>
      <w:r>
        <w:br/>
      </w:r>
      <w:r>
        <w:rPr>
          <w:rFonts w:ascii="Times New Roman"/>
          <w:b w:val="false"/>
          <w:i w:val="false"/>
          <w:color w:val="000000"/>
          <w:sz w:val="28"/>
        </w:rPr>
        <w:t>
</w:t>
      </w:r>
      <w:r>
        <w:rPr>
          <w:rFonts w:ascii="Times New Roman"/>
          <w:b w:val="false"/>
          <w:i w:val="false"/>
          <w:color w:val="000000"/>
          <w:sz w:val="28"/>
        </w:rPr>
        <w:t>
      Результат - выдача расписки о приеме пакета документов и передача руководству услугодателя;</w:t>
      </w:r>
      <w:r>
        <w:br/>
      </w:r>
      <w:r>
        <w:rPr>
          <w:rFonts w:ascii="Times New Roman"/>
          <w:b w:val="false"/>
          <w:i w:val="false"/>
          <w:color w:val="000000"/>
          <w:sz w:val="28"/>
        </w:rPr>
        <w:t>
      2) 
</w:t>
      </w:r>
      <w:r>
        <w:rPr>
          <w:rFonts w:ascii="Times New Roman"/>
          <w:b w:val="false"/>
          <w:i w:val="false"/>
          <w:color w:val="000000"/>
          <w:sz w:val="28"/>
        </w:rPr>
        <w:t>
руководство услугодателя определяет ответственного исполнителя услугодателя, налагает соответствующую визу.</w:t>
      </w:r>
      <w:r>
        <w:br/>
      </w:r>
      <w:r>
        <w:rPr>
          <w:rFonts w:ascii="Times New Roman"/>
          <w:b w:val="false"/>
          <w:i w:val="false"/>
          <w:color w:val="000000"/>
          <w:sz w:val="28"/>
        </w:rPr>
        <w:t>
</w:t>
      </w:r>
      <w:r>
        <w:rPr>
          <w:rFonts w:ascii="Times New Roman"/>
          <w:b w:val="false"/>
          <w:i w:val="false"/>
          <w:color w:val="000000"/>
          <w:sz w:val="28"/>
        </w:rPr>
        <w:t>
      Результат – виза руководителя услугодателя;</w:t>
      </w:r>
      <w:r>
        <w:br/>
      </w:r>
      <w:r>
        <w:rPr>
          <w:rFonts w:ascii="Times New Roman"/>
          <w:b w:val="false"/>
          <w:i w:val="false"/>
          <w:color w:val="000000"/>
          <w:sz w:val="28"/>
        </w:rPr>
        <w:t>
      3) 
</w:t>
      </w:r>
      <w:r>
        <w:rPr>
          <w:rFonts w:ascii="Times New Roman"/>
          <w:b w:val="false"/>
          <w:i w:val="false"/>
          <w:color w:val="000000"/>
          <w:sz w:val="28"/>
        </w:rPr>
        <w:t>
ответственный исполнитель услугодателя изучает пакет документов, подготавливает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проект результата оказания государственной услуги;</w:t>
      </w:r>
      <w:r>
        <w:br/>
      </w:r>
      <w:r>
        <w:rPr>
          <w:rFonts w:ascii="Times New Roman"/>
          <w:b w:val="false"/>
          <w:i w:val="false"/>
          <w:color w:val="000000"/>
          <w:sz w:val="28"/>
        </w:rPr>
        <w:t>
      4) 
</w:t>
      </w:r>
      <w:r>
        <w:rPr>
          <w:rFonts w:ascii="Times New Roman"/>
          <w:b w:val="false"/>
          <w:i w:val="false"/>
          <w:color w:val="000000"/>
          <w:sz w:val="28"/>
        </w:rPr>
        <w:t>
руководство услугодателя подписывает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подписанный результат оказания государственной услуги;</w:t>
      </w:r>
      <w:r>
        <w:br/>
      </w:r>
      <w:r>
        <w:rPr>
          <w:rFonts w:ascii="Times New Roman"/>
          <w:b w:val="false"/>
          <w:i w:val="false"/>
          <w:color w:val="000000"/>
          <w:sz w:val="28"/>
        </w:rPr>
        <w:t>
      5) 
</w:t>
      </w:r>
      <w:r>
        <w:rPr>
          <w:rFonts w:ascii="Times New Roman"/>
          <w:b w:val="false"/>
          <w:i w:val="false"/>
          <w:color w:val="000000"/>
          <w:sz w:val="28"/>
        </w:rPr>
        <w:t>
сотрудник услугодателя выдает результат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w:t>
      </w:r>
    </w:p>
    <w:bookmarkEnd w:id="40"/>
    <w:bookmarkStart w:name="z170" w:id="4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1"/>
    <w:bookmarkStart w:name="z171" w:id="42"/>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w:t>
      </w:r>
      <w:r>
        <w:rPr>
          <w:rFonts w:ascii="Times New Roman"/>
          <w:b w:val="false"/>
          <w:i w:val="false"/>
          <w:color w:val="000000"/>
          <w:sz w:val="28"/>
        </w:rPr>
        <w:t>
сотрудник канцелярии услугодателя;</w:t>
      </w:r>
      <w:r>
        <w:br/>
      </w:r>
      <w:r>
        <w:rPr>
          <w:rFonts w:ascii="Times New Roman"/>
          <w:b w:val="false"/>
          <w:i w:val="false"/>
          <w:color w:val="000000"/>
          <w:sz w:val="28"/>
        </w:rPr>
        <w:t>
      2) 
</w:t>
      </w:r>
      <w:r>
        <w:rPr>
          <w:rFonts w:ascii="Times New Roman"/>
          <w:b w:val="false"/>
          <w:i w:val="false"/>
          <w:color w:val="000000"/>
          <w:sz w:val="28"/>
        </w:rPr>
        <w:t>
руководитель услугодателя;</w:t>
      </w:r>
      <w:r>
        <w:br/>
      </w:r>
      <w:r>
        <w:rPr>
          <w:rFonts w:ascii="Times New Roman"/>
          <w:b w:val="false"/>
          <w:i w:val="false"/>
          <w:color w:val="000000"/>
          <w:sz w:val="28"/>
        </w:rPr>
        <w:t>
      3) 
</w:t>
      </w:r>
      <w:r>
        <w:rPr>
          <w:rFonts w:ascii="Times New Roman"/>
          <w:b w:val="false"/>
          <w:i w:val="false"/>
          <w:color w:val="000000"/>
          <w:sz w:val="28"/>
        </w:rPr>
        <w:t>
руководитель отдела экологического регулирования услугодателя;</w:t>
      </w:r>
      <w:r>
        <w:br/>
      </w:r>
      <w:r>
        <w:rPr>
          <w:rFonts w:ascii="Times New Roman"/>
          <w:b w:val="false"/>
          <w:i w:val="false"/>
          <w:color w:val="000000"/>
          <w:sz w:val="28"/>
        </w:rPr>
        <w:t>
      4) 
</w:t>
      </w:r>
      <w:r>
        <w:rPr>
          <w:rFonts w:ascii="Times New Roman"/>
          <w:b w:val="false"/>
          <w:i w:val="false"/>
          <w:color w:val="000000"/>
          <w:sz w:val="28"/>
        </w:rPr>
        <w:t>
специалист отдела экологического регулирования услугодателя.</w:t>
      </w:r>
      <w:r>
        <w:br/>
      </w:r>
      <w:r>
        <w:rPr>
          <w:rFonts w:ascii="Times New Roman"/>
          <w:b w:val="false"/>
          <w:i w:val="false"/>
          <w:color w:val="000000"/>
          <w:sz w:val="28"/>
        </w:rPr>
        <w:t>
      9. 
</w:t>
      </w:r>
      <w:r>
        <w:rPr>
          <w:rFonts w:ascii="Times New Roman"/>
          <w:b w:val="false"/>
          <w:i w:val="false"/>
          <w:color w:val="000000"/>
          <w:sz w:val="28"/>
        </w:rPr>
        <w:t>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w:t>
      </w:r>
      <w:r>
        <w:rPr>
          <w:rFonts w:ascii="Times New Roman"/>
          <w:b w:val="false"/>
          <w:i w:val="false"/>
          <w:color w:val="000000"/>
          <w:sz w:val="28"/>
        </w:rPr>
        <w:t>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 ставит на контроль и передает на рассмотрение руководителю услугодателя;</w:t>
      </w:r>
      <w:r>
        <w:br/>
      </w:r>
      <w:r>
        <w:rPr>
          <w:rFonts w:ascii="Times New Roman"/>
          <w:b w:val="false"/>
          <w:i w:val="false"/>
          <w:color w:val="000000"/>
          <w:sz w:val="28"/>
        </w:rPr>
        <w:t>
      2) 
</w:t>
      </w:r>
      <w:r>
        <w:rPr>
          <w:rFonts w:ascii="Times New Roman"/>
          <w:b w:val="false"/>
          <w:i w:val="false"/>
          <w:color w:val="000000"/>
          <w:sz w:val="28"/>
        </w:rPr>
        <w:t>
руководитель услугодателя определяет ответственного исполнителя услугодателя и передает документы ответственному исполнителю для исполнения;</w:t>
      </w:r>
      <w:r>
        <w:br/>
      </w:r>
      <w:r>
        <w:rPr>
          <w:rFonts w:ascii="Times New Roman"/>
          <w:b w:val="false"/>
          <w:i w:val="false"/>
          <w:color w:val="000000"/>
          <w:sz w:val="28"/>
        </w:rPr>
        <w:t>
      3) 
</w:t>
      </w:r>
      <w:r>
        <w:rPr>
          <w:rFonts w:ascii="Times New Roman"/>
          <w:b w:val="false"/>
          <w:i w:val="false"/>
          <w:color w:val="000000"/>
          <w:sz w:val="28"/>
        </w:rPr>
        <w:t>
ответственный исполнитель услугодателя изучает пакет документов, подготавливает проект результата оказания государственной услуги и передает руководству услугодателя для принятия решения;</w:t>
      </w:r>
      <w:r>
        <w:br/>
      </w:r>
      <w:r>
        <w:rPr>
          <w:rFonts w:ascii="Times New Roman"/>
          <w:b w:val="false"/>
          <w:i w:val="false"/>
          <w:color w:val="000000"/>
          <w:sz w:val="28"/>
        </w:rPr>
        <w:t>
      4) 
</w:t>
      </w:r>
      <w:r>
        <w:rPr>
          <w:rFonts w:ascii="Times New Roman"/>
          <w:b w:val="false"/>
          <w:i w:val="false"/>
          <w:color w:val="000000"/>
          <w:sz w:val="28"/>
        </w:rPr>
        <w:t>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w:t>
      </w:r>
      <w:r>
        <w:br/>
      </w:r>
      <w:r>
        <w:rPr>
          <w:rFonts w:ascii="Times New Roman"/>
          <w:b w:val="false"/>
          <w:i w:val="false"/>
          <w:color w:val="000000"/>
          <w:sz w:val="28"/>
        </w:rPr>
        <w:t>
      5) 
</w:t>
      </w:r>
      <w:r>
        <w:rPr>
          <w:rFonts w:ascii="Times New Roman"/>
          <w:b w:val="false"/>
          <w:i w:val="false"/>
          <w:color w:val="000000"/>
          <w:sz w:val="28"/>
        </w:rPr>
        <w:t>
сотрудник услугодателя выдает результат оказания государственной услуги услугополучателю.</w:t>
      </w:r>
      <w:r>
        <w:br/>
      </w:r>
      <w:r>
        <w:rPr>
          <w:rFonts w:ascii="Times New Roman"/>
          <w:b w:val="false"/>
          <w:i w:val="false"/>
          <w:color w:val="000000"/>
          <w:sz w:val="28"/>
        </w:rPr>
        <w:t>
</w:t>
      </w:r>
      <w:r>
        <w:rPr>
          <w:rFonts w:ascii="Times New Roman"/>
          <w:b w:val="false"/>
          <w:i w:val="false"/>
          <w:color w:val="000000"/>
          <w:sz w:val="28"/>
        </w:rPr>
        <w:t>
      Описание последовательности действий указано в блок-схеме прохождения каждого действия,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10. 
</w:t>
      </w:r>
      <w:r>
        <w:rPr>
          <w:rFonts w:ascii="Times New Roman"/>
          <w:b w:val="false"/>
          <w:i w:val="false"/>
          <w:color w:val="000000"/>
          <w:sz w:val="28"/>
        </w:rPr>
        <w:t>
Прием документов и выдача результата оказания государственной услуги осуществляется услугодателем - с понедельника по пятницу включительно с 09.00 часов до 18.00 часов с перерывом на обед с 13.00 часов до 14.00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8"/>
        </w:rPr>
        <w:t>
      11. 
</w:t>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42"/>
    <w:bookmarkStart w:name="z185" w:id="43"/>
    <w:p>
      <w:pPr>
        <w:spacing w:after="0"/>
        <w:ind w:left="0"/>
        <w:jc w:val="left"/>
      </w:pPr>
      <w:r>
        <w:rPr>
          <w:rFonts w:ascii="Times New Roman"/>
          <w:b/>
          <w:i w:val="false"/>
          <w:color w:val="000000"/>
        </w:rPr>
        <w:t xml:space="preserve"> 
4. Описание порядка взаимодействия с ЦОН, а также порядка использования информационных систем в процессе оказания государственной услуги</w:t>
      </w:r>
    </w:p>
    <w:bookmarkEnd w:id="43"/>
    <w:bookmarkStart w:name="z186" w:id="44"/>
    <w:p>
      <w:pPr>
        <w:spacing w:after="0"/>
        <w:ind w:left="0"/>
        <w:jc w:val="both"/>
      </w:pPr>
      <w:r>
        <w:rPr>
          <w:rFonts w:ascii="Times New Roman"/>
          <w:b w:val="false"/>
          <w:i w:val="false"/>
          <w:color w:val="000000"/>
          <w:sz w:val="28"/>
        </w:rPr>
        <w:t>      12. 
Описание порядка обращения в ЦОН: инспектор ЦОНа принимает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производит регистрацию заявления и иных документов и направляет услугодателю в форме электронных копий документов посредством информационной системы, удостоверенных ЭЦП инспектора ЦОН. В случае отсутствия информационной системы составляет реестр и отправляет копии пакета документов услугодателю.</w:t>
      </w:r>
      <w:r>
        <w:br/>
      </w:r>
      <w:r>
        <w:rPr>
          <w:rFonts w:ascii="Times New Roman"/>
          <w:b w:val="false"/>
          <w:i w:val="false"/>
          <w:color w:val="000000"/>
          <w:sz w:val="28"/>
        </w:rPr>
        <w:t>
</w:t>
      </w:r>
      <w:r>
        <w:rPr>
          <w:rFonts w:ascii="Times New Roman"/>
          <w:b w:val="false"/>
          <w:i w:val="false"/>
          <w:color w:val="000000"/>
          <w:sz w:val="28"/>
        </w:rPr>
        <w:t>
      При приеме документов через ЦОН услугополучателю выдается расписка о приеме соответствующих документов с указанием:</w:t>
      </w:r>
      <w:r>
        <w:br/>
      </w:r>
      <w:r>
        <w:rPr>
          <w:rFonts w:ascii="Times New Roman"/>
          <w:b w:val="false"/>
          <w:i w:val="false"/>
          <w:color w:val="000000"/>
          <w:sz w:val="28"/>
        </w:rPr>
        <w:t>
</w:t>
      </w:r>
      <w:r>
        <w:rPr>
          <w:rFonts w:ascii="Times New Roman"/>
          <w:b w:val="false"/>
          <w:i w:val="false"/>
          <w:color w:val="000000"/>
          <w:sz w:val="28"/>
        </w:rPr>
        <w:t>
      номера и даты приема запроса;</w:t>
      </w:r>
      <w:r>
        <w:br/>
      </w:r>
      <w:r>
        <w:rPr>
          <w:rFonts w:ascii="Times New Roman"/>
          <w:b w:val="false"/>
          <w:i w:val="false"/>
          <w:color w:val="000000"/>
          <w:sz w:val="28"/>
        </w:rPr>
        <w:t>
</w:t>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w:t>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w:t>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w:t>
      </w:r>
      <w:r>
        <w:rPr>
          <w:rFonts w:ascii="Times New Roman"/>
          <w:b w:val="false"/>
          <w:i w:val="false"/>
          <w:color w:val="000000"/>
          <w:sz w:val="28"/>
        </w:rPr>
        <w:t>
      фамилии, имени, отчества работника ЦОНа,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фамилии, имени, отчества услугополучателя, фамилии, имени, отчества представителя услугополучателя и их контактных телефонов.</w:t>
      </w:r>
      <w:r>
        <w:br/>
      </w:r>
      <w:r>
        <w:rPr>
          <w:rFonts w:ascii="Times New Roman"/>
          <w:b w:val="false"/>
          <w:i w:val="false"/>
          <w:color w:val="000000"/>
          <w:sz w:val="28"/>
        </w:rPr>
        <w:t>
      13. 
</w:t>
      </w:r>
      <w:r>
        <w:rPr>
          <w:rFonts w:ascii="Times New Roman"/>
          <w:b w:val="false"/>
          <w:i w:val="false"/>
          <w:color w:val="000000"/>
          <w:sz w:val="28"/>
        </w:rPr>
        <w:t>
Описание процесса получения результата оказания государственной услуги через ЦОН, его длительность: инспектор ЦОНа с момента обращения услугополучателя выдает результат государственной услуги услугополучателю.</w:t>
      </w:r>
      <w:r>
        <w:br/>
      </w:r>
      <w:r>
        <w:rPr>
          <w:rFonts w:ascii="Times New Roman"/>
          <w:b w:val="false"/>
          <w:i w:val="false"/>
          <w:color w:val="000000"/>
          <w:sz w:val="28"/>
        </w:rPr>
        <w:t>
</w:t>
      </w:r>
      <w:r>
        <w:rPr>
          <w:rFonts w:ascii="Times New Roman"/>
          <w:b w:val="false"/>
          <w:i w:val="false"/>
          <w:color w:val="000000"/>
          <w:sz w:val="28"/>
        </w:rPr>
        <w:t>
      Работник ЦОНа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w:t>
      </w:r>
      <w:r>
        <w:rPr>
          <w:rFonts w:ascii="Times New Roman"/>
          <w:b w:val="false"/>
          <w:i w:val="false"/>
          <w:color w:val="000000"/>
          <w:sz w:val="28"/>
        </w:rPr>
        <w:t>
      При обращении услугополучателя в ЦОН за получением готовых документов, ЦОН делает запрос услугодателю. Услугодатель направляет готовые документы в ЦОН, после чего ЦОН выдает готовые документы услугополучателю.</w:t>
      </w:r>
      <w:r>
        <w:br/>
      </w:r>
      <w:r>
        <w:rPr>
          <w:rFonts w:ascii="Times New Roman"/>
          <w:b w:val="false"/>
          <w:i w:val="false"/>
          <w:color w:val="000000"/>
          <w:sz w:val="28"/>
        </w:rPr>
        <w:t>
</w:t>
      </w:r>
      <w:r>
        <w:rPr>
          <w:rFonts w:ascii="Times New Roman"/>
          <w:b w:val="false"/>
          <w:i w:val="false"/>
          <w:color w:val="000000"/>
          <w:sz w:val="28"/>
        </w:rPr>
        <w:t>
      Прием документов и выдача результата оказания государственной услуги осуществляется в ЦОНе – с понедельника по субботу с 9.00 до 20.00 часов, без перерыва на обед, кроме выходных и праздничных дней в соответствии с трудовым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Прием осуществляется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ЦОНа отказывает в приеме заявления и выдает расписку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14. 
</w:t>
      </w:r>
      <w:r>
        <w:rPr>
          <w:rFonts w:ascii="Times New Roman"/>
          <w:b w:val="false"/>
          <w:i w:val="false"/>
          <w:color w:val="000000"/>
          <w:sz w:val="28"/>
        </w:rPr>
        <w:t>
Диаграмма функционального взаимодействия при оказании государственной услуги посредством ЦОНа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15. 
</w:t>
      </w:r>
      <w:r>
        <w:rPr>
          <w:rFonts w:ascii="Times New Roman"/>
          <w:b w:val="false"/>
          <w:i w:val="false"/>
          <w:color w:val="000000"/>
          <w:sz w:val="28"/>
        </w:rPr>
        <w:t>
При подаче электронного запроса посредством портала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r>
        <w:br/>
      </w:r>
      <w:r>
        <w:rPr>
          <w:rFonts w:ascii="Times New Roman"/>
          <w:b w:val="false"/>
          <w:i w:val="false"/>
          <w:color w:val="000000"/>
          <w:sz w:val="28"/>
        </w:rPr>
        <w:t>
      16. 
</w:t>
      </w:r>
      <w:r>
        <w:rPr>
          <w:rFonts w:ascii="Times New Roman"/>
          <w:b w:val="false"/>
          <w:i w:val="false"/>
          <w:color w:val="000000"/>
          <w:sz w:val="28"/>
        </w:rPr>
        <w:t>
Выдача результата оказания государственной услуги направляется услугодателем услугополучателю в «личный кабинет» в форме электронного документа, удостоверенного ЭЦП ответственного специалиста услугодателя.</w:t>
      </w:r>
      <w:r>
        <w:br/>
      </w:r>
      <w:r>
        <w:rPr>
          <w:rFonts w:ascii="Times New Roman"/>
          <w:b w:val="false"/>
          <w:i w:val="false"/>
          <w:color w:val="000000"/>
          <w:sz w:val="28"/>
        </w:rPr>
        <w:t>
      17. 
</w:t>
      </w: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справочных служб услугодателя по вопросам оказания государственной услуги, а также единого контакт-центра по вопросам оказания государственных услуг.</w:t>
      </w:r>
      <w:r>
        <w:br/>
      </w:r>
      <w:r>
        <w:rPr>
          <w:rFonts w:ascii="Times New Roman"/>
          <w:b w:val="false"/>
          <w:i w:val="false"/>
          <w:color w:val="000000"/>
          <w:sz w:val="28"/>
        </w:rPr>
        <w:t>
      18. 
</w:t>
      </w:r>
      <w:r>
        <w:rPr>
          <w:rFonts w:ascii="Times New Roman"/>
          <w:b w:val="false"/>
          <w:i w:val="false"/>
          <w:color w:val="000000"/>
          <w:sz w:val="28"/>
        </w:rPr>
        <w:t>
При оказании государственной услуги посредством портала:</w:t>
      </w:r>
      <w:r>
        <w:br/>
      </w:r>
      <w:r>
        <w:rPr>
          <w:rFonts w:ascii="Times New Roman"/>
          <w:b w:val="false"/>
          <w:i w:val="false"/>
          <w:color w:val="000000"/>
          <w:sz w:val="28"/>
        </w:rPr>
        <w:t>
      1) 
</w:t>
      </w:r>
      <w:r>
        <w:rPr>
          <w:rFonts w:ascii="Times New Roman"/>
          <w:b w:val="false"/>
          <w:i w:val="false"/>
          <w:color w:val="000000"/>
          <w:sz w:val="28"/>
        </w:rPr>
        <w:t>
услугополучатель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услугополучателей на портале);</w:t>
      </w:r>
      <w:r>
        <w:br/>
      </w:r>
      <w:r>
        <w:rPr>
          <w:rFonts w:ascii="Times New Roman"/>
          <w:b w:val="false"/>
          <w:i w:val="false"/>
          <w:color w:val="000000"/>
          <w:sz w:val="28"/>
        </w:rPr>
        <w:t>
      2) 
</w:t>
      </w:r>
      <w:r>
        <w:rPr>
          <w:rFonts w:ascii="Times New Roman"/>
          <w:b w:val="false"/>
          <w:i w:val="false"/>
          <w:color w:val="000000"/>
          <w:sz w:val="28"/>
        </w:rPr>
        <w:t>
ввод услугополучателем ИИН и пароля (процесс авторизации) на портал для получения электронной государственной услуги;</w:t>
      </w:r>
      <w:r>
        <w:br/>
      </w:r>
      <w:r>
        <w:rPr>
          <w:rFonts w:ascii="Times New Roman"/>
          <w:b w:val="false"/>
          <w:i w:val="false"/>
          <w:color w:val="000000"/>
          <w:sz w:val="28"/>
        </w:rPr>
        <w:t>
      3) 
</w:t>
      </w:r>
      <w:r>
        <w:rPr>
          <w:rFonts w:ascii="Times New Roman"/>
          <w:b w:val="false"/>
          <w:i w:val="false"/>
          <w:color w:val="000000"/>
          <w:sz w:val="28"/>
        </w:rPr>
        <w:t>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4) 
</w:t>
      </w:r>
      <w:r>
        <w:rPr>
          <w:rFonts w:ascii="Times New Roman"/>
          <w:b w:val="false"/>
          <w:i w:val="false"/>
          <w:color w:val="000000"/>
          <w:sz w:val="28"/>
        </w:rPr>
        <w:t>
формирование портала сообщения об отказе в авторизации в связи с имеющими нарушениями в данных услугополучателя;</w:t>
      </w:r>
      <w:r>
        <w:br/>
      </w:r>
      <w:r>
        <w:rPr>
          <w:rFonts w:ascii="Times New Roman"/>
          <w:b w:val="false"/>
          <w:i w:val="false"/>
          <w:color w:val="000000"/>
          <w:sz w:val="28"/>
        </w:rPr>
        <w:t>
      5) 
</w:t>
      </w:r>
      <w:r>
        <w:rPr>
          <w:rFonts w:ascii="Times New Roman"/>
          <w:b w:val="false"/>
          <w:i w:val="false"/>
          <w:color w:val="000000"/>
          <w:sz w:val="28"/>
        </w:rPr>
        <w:t>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и прикрепление сканированных документов) с учетом ее структуры и форматных требований;</w:t>
      </w:r>
      <w:r>
        <w:br/>
      </w:r>
      <w:r>
        <w:rPr>
          <w:rFonts w:ascii="Times New Roman"/>
          <w:b w:val="false"/>
          <w:i w:val="false"/>
          <w:color w:val="000000"/>
          <w:sz w:val="28"/>
        </w:rPr>
        <w:t>
      6) 
</w:t>
      </w:r>
      <w:r>
        <w:rPr>
          <w:rFonts w:ascii="Times New Roman"/>
          <w:b w:val="false"/>
          <w:i w:val="false"/>
          <w:color w:val="000000"/>
          <w:sz w:val="28"/>
        </w:rPr>
        <w:t>
подписание посредством ЭЦП услугополучателя заполненной формы (введенных данных, сканированных документов) запроса на оказание электронной государственной услуги;</w:t>
      </w:r>
      <w:r>
        <w:br/>
      </w:r>
      <w:r>
        <w:rPr>
          <w:rFonts w:ascii="Times New Roman"/>
          <w:b w:val="false"/>
          <w:i w:val="false"/>
          <w:color w:val="000000"/>
          <w:sz w:val="28"/>
        </w:rPr>
        <w:t>
      7) 
</w:t>
      </w:r>
      <w:r>
        <w:rPr>
          <w:rFonts w:ascii="Times New Roman"/>
          <w:b w:val="false"/>
          <w:i w:val="false"/>
          <w:color w:val="000000"/>
          <w:sz w:val="28"/>
        </w:rPr>
        <w:t>
проверка соответствия идентификационных данных (между ИИН, указанным в запросе и ИИН, указанным в регистрационном свидетельстве ЭЦП), срока действия регистрационного свидетельства ЭЦП и отсутствия в списке отозванных (аннулированных) регистрационных свидетельств портала;</w:t>
      </w:r>
      <w:r>
        <w:br/>
      </w:r>
      <w:r>
        <w:rPr>
          <w:rFonts w:ascii="Times New Roman"/>
          <w:b w:val="false"/>
          <w:i w:val="false"/>
          <w:color w:val="000000"/>
          <w:sz w:val="28"/>
        </w:rPr>
        <w:t>
      8) 
</w:t>
      </w:r>
      <w:r>
        <w:rPr>
          <w:rFonts w:ascii="Times New Roman"/>
          <w:b w:val="false"/>
          <w:i w:val="false"/>
          <w:color w:val="000000"/>
          <w:sz w:val="28"/>
        </w:rPr>
        <w:t>
формирование сообщения об отказе в запрашиваемой электронной государственной услуге в связи с не подтверждением подлинности ЭЦП услугополучателя;</w:t>
      </w:r>
      <w:r>
        <w:br/>
      </w:r>
      <w:r>
        <w:rPr>
          <w:rFonts w:ascii="Times New Roman"/>
          <w:b w:val="false"/>
          <w:i w:val="false"/>
          <w:color w:val="000000"/>
          <w:sz w:val="28"/>
        </w:rPr>
        <w:t>
      9) 
</w:t>
      </w:r>
      <w:r>
        <w:rPr>
          <w:rFonts w:ascii="Times New Roman"/>
          <w:b w:val="false"/>
          <w:i w:val="false"/>
          <w:color w:val="000000"/>
          <w:sz w:val="28"/>
        </w:rPr>
        <w:t>
направление подписанного ЭЦП услугополучателя электронного документа (запроса услугополучателя) через региональный шлюз «электронного правительства» в информационную сиcтему местного исполнительного органа и обработка электронной государственной услуги специалистом районного отдела услугодателя;</w:t>
      </w:r>
      <w:r>
        <w:br/>
      </w:r>
      <w:r>
        <w:rPr>
          <w:rFonts w:ascii="Times New Roman"/>
          <w:b w:val="false"/>
          <w:i w:val="false"/>
          <w:color w:val="000000"/>
          <w:sz w:val="28"/>
        </w:rPr>
        <w:t>
      10) 
</w:t>
      </w:r>
      <w:r>
        <w:rPr>
          <w:rFonts w:ascii="Times New Roman"/>
          <w:b w:val="false"/>
          <w:i w:val="false"/>
          <w:color w:val="000000"/>
          <w:sz w:val="28"/>
        </w:rPr>
        <w:t>
формирование ответственным специалистом отдела экологического регулирования услугодателя результата оказания электронной государственной услуги. Электронный документ формируется с использованием ЭЦП ответственного специалиста отдела экологического регулирования услугодателя и передается в «личный кабинет» на портале.</w:t>
      </w:r>
      <w:r>
        <w:br/>
      </w:r>
      <w:r>
        <w:rPr>
          <w:rFonts w:ascii="Times New Roman"/>
          <w:b w:val="false"/>
          <w:i w:val="false"/>
          <w:color w:val="000000"/>
          <w:sz w:val="28"/>
        </w:rPr>
        <w:t>
      19. 
</w:t>
      </w:r>
      <w:r>
        <w:rPr>
          <w:rFonts w:ascii="Times New Roman"/>
          <w:b w:val="false"/>
          <w:i w:val="false"/>
          <w:color w:val="000000"/>
          <w:sz w:val="28"/>
        </w:rPr>
        <w:t>
Диаграмма функционального взаимодействия при оказании государственной услуги посредством портала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20. 
</w:t>
      </w:r>
      <w:r>
        <w:rPr>
          <w:rFonts w:ascii="Times New Roman"/>
          <w:b w:val="false"/>
          <w:i w:val="false"/>
          <w:color w:val="000000"/>
          <w:sz w:val="28"/>
        </w:rPr>
        <w:t>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отражены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17" w:id="45"/>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xml:space="preserve">
к регламенту государственной услуги </w:t>
            </w:r>
            <w:r>
              <w:br/>
            </w:r>
            <w:r>
              <w:rPr>
                <w:rFonts w:ascii="Times New Roman"/>
                <w:b w:val="false"/>
                <w:i w:val="false"/>
                <w:color w:val="000000"/>
                <w:sz w:val="20"/>
              </w:rPr>
              <w:t>
«Выдача разрешений на эмиссии в окружающую среду</w:t>
            </w:r>
            <w:r>
              <w:br/>
            </w:r>
            <w:r>
              <w:rPr>
                <w:rFonts w:ascii="Times New Roman"/>
                <w:b w:val="false"/>
                <w:i w:val="false"/>
                <w:color w:val="000000"/>
                <w:sz w:val="20"/>
              </w:rPr>
              <w:t>
для объектов II, III и IV категории»</w:t>
            </w:r>
          </w:p>
          <w:bookmarkEnd w:id="45"/>
        </w:tc>
      </w:tr>
    </w:tbl>
    <w:bookmarkStart w:name="z218" w:id="46"/>
    <w:p>
      <w:pPr>
        <w:spacing w:after="0"/>
        <w:ind w:left="0"/>
        <w:jc w:val="left"/>
      </w:pPr>
      <w:r>
        <w:rPr>
          <w:rFonts w:ascii="Times New Roman"/>
          <w:b/>
          <w:i w:val="false"/>
          <w:color w:val="000000"/>
        </w:rPr>
        <w:t xml:space="preserve"> 
Блок – схема последовательности процедур (действий) между структурными подразделениями (работниками) услугодателя</w:t>
      </w:r>
    </w:p>
    <w:bookmarkEnd w:id="46"/>
    <w:p>
      <w:pPr>
        <w:spacing w:after="0"/>
        <w:ind w:left="0"/>
        <w:jc w:val="both"/>
      </w:pPr>
      <w:r>
        <w:drawing>
          <wp:inline distT="0" distB="0" distL="0" distR="0">
            <wp:extent cx="81407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140700" cy="69977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20" w:id="47"/>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 услуги</w:t>
            </w:r>
            <w:r>
              <w:br/>
            </w:r>
            <w:r>
              <w:rPr>
                <w:rFonts w:ascii="Times New Roman"/>
                <w:b w:val="false"/>
                <w:i w:val="false"/>
                <w:color w:val="000000"/>
                <w:sz w:val="20"/>
              </w:rPr>
              <w:t>
«Выдача разрешений на эмиссии в окружающую среду</w:t>
            </w:r>
            <w:r>
              <w:br/>
            </w:r>
            <w:r>
              <w:rPr>
                <w:rFonts w:ascii="Times New Roman"/>
                <w:b w:val="false"/>
                <w:i w:val="false"/>
                <w:color w:val="000000"/>
                <w:sz w:val="20"/>
              </w:rPr>
              <w:t>
для объектов II, III и IV категории»</w:t>
            </w:r>
          </w:p>
          <w:bookmarkEnd w:id="47"/>
        </w:tc>
      </w:tr>
    </w:tbl>
    <w:bookmarkStart w:name="z221" w:id="48"/>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посредством ЦОНа</w:t>
      </w:r>
    </w:p>
    <w:bookmarkEnd w:id="48"/>
    <w:p>
      <w:pPr>
        <w:spacing w:after="0"/>
        <w:ind w:left="0"/>
        <w:jc w:val="both"/>
      </w:pPr>
      <w:r>
        <w:drawing>
          <wp:inline distT="0" distB="0" distL="0" distR="0">
            <wp:extent cx="80137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013700" cy="99695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23" w:id="49"/>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 государственной услуги</w:t>
            </w:r>
            <w:r>
              <w:br/>
            </w:r>
            <w:r>
              <w:rPr>
                <w:rFonts w:ascii="Times New Roman"/>
                <w:b w:val="false"/>
                <w:i w:val="false"/>
                <w:color w:val="000000"/>
                <w:sz w:val="20"/>
              </w:rPr>
              <w:t>
«Выдача разрешений на эмиссии в окружающую среду</w:t>
            </w:r>
            <w:r>
              <w:br/>
            </w:r>
            <w:r>
              <w:rPr>
                <w:rFonts w:ascii="Times New Roman"/>
                <w:b w:val="false"/>
                <w:i w:val="false"/>
                <w:color w:val="000000"/>
                <w:sz w:val="20"/>
              </w:rPr>
              <w:t>
для объектов II, III и IV категории»</w:t>
            </w:r>
          </w:p>
          <w:bookmarkEnd w:id="49"/>
        </w:tc>
      </w:tr>
    </w:tbl>
    <w:bookmarkStart w:name="z224" w:id="50"/>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посредством портала</w:t>
      </w:r>
    </w:p>
    <w:bookmarkEnd w:id="50"/>
    <w:p>
      <w:pPr>
        <w:spacing w:after="0"/>
        <w:ind w:left="0"/>
        <w:jc w:val="both"/>
      </w:pPr>
      <w:r>
        <w:drawing>
          <wp:inline distT="0" distB="0" distL="0" distR="0">
            <wp:extent cx="83820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382000" cy="4711700"/>
                    </a:xfrm>
                    <a:prstGeom prst="rect">
                      <a:avLst/>
                    </a:prstGeom>
                  </pic:spPr>
                </pic:pic>
              </a:graphicData>
            </a:graphic>
          </wp:inline>
        </w:drawing>
      </w:r>
    </w:p>
    <w:bookmarkStart w:name="z226" w:id="51"/>
    <w:p>
      <w:pPr>
        <w:spacing w:after="0"/>
        <w:ind w:left="0"/>
        <w:jc w:val="both"/>
      </w:pPr>
      <w:r>
        <w:rPr>
          <w:rFonts w:ascii="Times New Roman"/>
          <w:b w:val="false"/>
          <w:i w:val="false"/>
          <w:color w:val="000000"/>
          <w:sz w:val="28"/>
        </w:rPr>
        <w:t>
Условные обозначения:</w:t>
      </w:r>
    </w:p>
    <w:bookmarkEnd w:id="51"/>
    <w:bookmarkStart w:name="z228" w:id="52"/>
    <w:p>
      <w:pPr>
        <w:spacing w:after="0"/>
        <w:ind w:left="0"/>
        <w:jc w:val="both"/>
      </w:pPr>
      <w:r>
        <w:rPr>
          <w:rFonts w:ascii="Times New Roman"/>
          <w:b w:val="false"/>
          <w:i w:val="false"/>
          <w:color w:val="000000"/>
          <w:sz w:val="28"/>
        </w:rPr>
        <w:t>
      ПЭП – веб-портал «электронного правительства»</w:t>
      </w:r>
      <w:r>
        <w:br/>
      </w:r>
      <w:r>
        <w:rPr>
          <w:rFonts w:ascii="Times New Roman"/>
          <w:b w:val="false"/>
          <w:i w:val="false"/>
          <w:color w:val="000000"/>
          <w:sz w:val="28"/>
        </w:rPr>
        <w:t>
</w:t>
      </w:r>
      <w:r>
        <w:rPr>
          <w:rFonts w:ascii="Times New Roman"/>
          <w:b w:val="false"/>
          <w:i w:val="false"/>
          <w:color w:val="000000"/>
          <w:sz w:val="28"/>
        </w:rPr>
        <w:t>
      ИС ПЭП - информационная система веб-портал «электронного правительства»</w:t>
      </w:r>
      <w:r>
        <w:br/>
      </w:r>
      <w:r>
        <w:rPr>
          <w:rFonts w:ascii="Times New Roman"/>
          <w:b w:val="false"/>
          <w:i w:val="false"/>
          <w:color w:val="000000"/>
          <w:sz w:val="28"/>
        </w:rPr>
        <w:t>
</w:t>
      </w:r>
      <w:r>
        <w:rPr>
          <w:rFonts w:ascii="Times New Roman"/>
          <w:b w:val="false"/>
          <w:i w:val="false"/>
          <w:color w:val="000000"/>
          <w:sz w:val="28"/>
        </w:rPr>
        <w:t>
      ИС ГБД «Е–лицензирование» – информационная система государственная база данных «Е-лицензирование»</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31" w:id="53"/>
          <w:p>
            <w:pPr>
              <w:spacing w:after="20"/>
              <w:ind w:left="20"/>
              <w:jc w:val="both"/>
            </w:pPr>
            <w:r>
              <w:rPr>
                <w:rFonts w:ascii="Times New Roman"/>
                <w:b w:val="false"/>
                <w:i w:val="false"/>
                <w:color w:val="000000"/>
                <w:sz w:val="20"/>
              </w:rPr>
              <w:t>
Приложение 4</w:t>
            </w:r>
            <w:r>
              <w:br/>
            </w:r>
            <w:r>
              <w:rPr>
                <w:rFonts w:ascii="Times New Roman"/>
                <w:b w:val="false"/>
                <w:i w:val="false"/>
                <w:color w:val="000000"/>
                <w:sz w:val="20"/>
              </w:rPr>
              <w:t>
к Регламенту</w:t>
            </w:r>
            <w:r>
              <w:br/>
            </w:r>
            <w:r>
              <w:rPr>
                <w:rFonts w:ascii="Times New Roman"/>
                <w:b w:val="false"/>
                <w:i w:val="false"/>
                <w:color w:val="000000"/>
                <w:sz w:val="20"/>
              </w:rPr>
              <w:t>
государственной услуги</w:t>
            </w:r>
            <w:r>
              <w:br/>
            </w:r>
            <w:r>
              <w:rPr>
                <w:rFonts w:ascii="Times New Roman"/>
                <w:b w:val="false"/>
                <w:i w:val="false"/>
                <w:color w:val="000000"/>
                <w:sz w:val="20"/>
              </w:rPr>
              <w:t>
«Выдача разрешений на эмиссии</w:t>
            </w:r>
            <w:r>
              <w:br/>
            </w:r>
            <w:r>
              <w:rPr>
                <w:rFonts w:ascii="Times New Roman"/>
                <w:b w:val="false"/>
                <w:i w:val="false"/>
                <w:color w:val="000000"/>
                <w:sz w:val="20"/>
              </w:rPr>
              <w:t>
в окружающую среду</w:t>
            </w:r>
            <w:r>
              <w:br/>
            </w:r>
            <w:r>
              <w:rPr>
                <w:rFonts w:ascii="Times New Roman"/>
                <w:b w:val="false"/>
                <w:i w:val="false"/>
                <w:color w:val="000000"/>
                <w:sz w:val="20"/>
              </w:rPr>
              <w:t>
для объектов II, III и IV</w:t>
            </w:r>
            <w:r>
              <w:br/>
            </w:r>
            <w:r>
              <w:rPr>
                <w:rFonts w:ascii="Times New Roman"/>
                <w:b w:val="false"/>
                <w:i w:val="false"/>
                <w:color w:val="000000"/>
                <w:sz w:val="20"/>
              </w:rPr>
              <w:t>
категории»</w:t>
            </w:r>
          </w:p>
          <w:bookmarkEnd w:id="53"/>
        </w:tc>
      </w:tr>
    </w:tbl>
    <w:bookmarkStart w:name="z232" w:id="54"/>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54"/>
    <w:p>
      <w:pPr>
        <w:spacing w:after="0"/>
        <w:ind w:left="0"/>
        <w:jc w:val="both"/>
      </w:pPr>
      <w:r>
        <w:drawing>
          <wp:inline distT="0" distB="0" distL="0" distR="0">
            <wp:extent cx="89154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915400" cy="8394700"/>
                    </a:xfrm>
                    <a:prstGeom prst="rect">
                      <a:avLst/>
                    </a:prstGeom>
                  </pic:spPr>
                </pic:pic>
              </a:graphicData>
            </a:graphic>
          </wp:inline>
        </w:drawing>
      </w:r>
    </w:p>
    <w:bookmarkStart w:name="z234" w:id="55"/>
    <w:p>
      <w:pPr>
        <w:spacing w:after="0"/>
        <w:ind w:left="0"/>
        <w:jc w:val="both"/>
      </w:pPr>
      <w:r>
        <w:rPr>
          <w:rFonts w:ascii="Times New Roman"/>
          <w:b w:val="false"/>
          <w:i w:val="false"/>
          <w:color w:val="000000"/>
          <w:sz w:val="28"/>
        </w:rPr>
        <w:t>
Условные обозначения:</w:t>
      </w:r>
    </w:p>
    <w:bookmarkEnd w:id="55"/>
    <w:p>
      <w:pPr>
        <w:spacing w:after="0"/>
        <w:ind w:left="0"/>
        <w:jc w:val="both"/>
      </w:pPr>
      <w:r>
        <w:drawing>
          <wp:inline distT="0" distB="0" distL="0" distR="0">
            <wp:extent cx="82169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216900" cy="34036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36" w:id="56"/>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29 сентября 2014 года</w:t>
            </w:r>
            <w:r>
              <w:br/>
            </w:r>
            <w:r>
              <w:rPr>
                <w:rFonts w:ascii="Times New Roman"/>
                <w:b w:val="false"/>
                <w:i w:val="false"/>
                <w:color w:val="000000"/>
                <w:sz w:val="20"/>
              </w:rPr>
              <w:t>
№ 3/801</w:t>
            </w:r>
          </w:p>
          <w:bookmarkEnd w:id="56"/>
        </w:tc>
      </w:tr>
    </w:tbl>
    <w:bookmarkStart w:name="z237" w:id="57"/>
    <w:p>
      <w:pPr>
        <w:spacing w:after="0"/>
        <w:ind w:left="0"/>
        <w:jc w:val="left"/>
      </w:pPr>
      <w:r>
        <w:rPr>
          <w:rFonts w:ascii="Times New Roman"/>
          <w:b/>
          <w:i w:val="false"/>
          <w:color w:val="000000"/>
        </w:rPr>
        <w:t xml:space="preserve"> 
Регламент</w:t>
      </w:r>
      <w:r>
        <w:br/>
      </w:r>
      <w:r>
        <w:rPr>
          <w:rFonts w:ascii="Times New Roman"/>
          <w:b/>
          <w:i w:val="false"/>
          <w:color w:val="000000"/>
        </w:rPr>
        <w:t>
государственной услуги «Выдача заключений государственной экологической экспертизы для объектов II, III и IV категорий»</w:t>
      </w:r>
    </w:p>
    <w:bookmarkEnd w:id="57"/>
    <w:bookmarkStart w:name="z238" w:id="58"/>
    <w:p>
      <w:pPr>
        <w:spacing w:after="0"/>
        <w:ind w:left="0"/>
        <w:jc w:val="left"/>
      </w:pPr>
      <w:r>
        <w:rPr>
          <w:rFonts w:ascii="Times New Roman"/>
          <w:b/>
          <w:i w:val="false"/>
          <w:color w:val="000000"/>
        </w:rPr>
        <w:t xml:space="preserve"> 
1. Общие положения</w:t>
      </w:r>
    </w:p>
    <w:bookmarkEnd w:id="58"/>
    <w:bookmarkStart w:name="z239" w:id="59"/>
    <w:p>
      <w:pPr>
        <w:spacing w:after="0"/>
        <w:ind w:left="0"/>
        <w:jc w:val="both"/>
      </w:pPr>
      <w:r>
        <w:rPr>
          <w:rFonts w:ascii="Times New Roman"/>
          <w:b w:val="false"/>
          <w:i w:val="false"/>
          <w:color w:val="000000"/>
          <w:sz w:val="28"/>
        </w:rPr>
        <w:t>      1. 
Настоящий регламент государственной услуги «Выдача заключений государственной экологической экспертизы для объектов II, III и IV категорий» (далее – государственная услуга)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заключений государственной экологической экспертизы для объектов II, III и IV категорий», утвержденного постановлением Правительства Республики Казахстан от 26 июня 2014 года № 702 (далее – Стандарт).</w:t>
      </w:r>
      <w:r>
        <w:br/>
      </w:r>
      <w:r>
        <w:rPr>
          <w:rFonts w:ascii="Times New Roman"/>
          <w:b w:val="false"/>
          <w:i w:val="false"/>
          <w:color w:val="000000"/>
          <w:sz w:val="28"/>
        </w:rPr>
        <w:t>
</w:t>
      </w:r>
      <w:r>
        <w:rPr>
          <w:rFonts w:ascii="Times New Roman"/>
          <w:b w:val="false"/>
          <w:i w:val="false"/>
          <w:color w:val="000000"/>
          <w:sz w:val="28"/>
        </w:rPr>
        <w:t>
      Государственная услуга оказывается коммунальным государственным учреждением «Управление природных ресурсов и регулирования природопользования города Алматы» (далее – услугодатель).</w:t>
      </w:r>
      <w:r>
        <w:br/>
      </w:r>
      <w:r>
        <w:rPr>
          <w:rFonts w:ascii="Times New Roman"/>
          <w:b w:val="false"/>
          <w:i w:val="false"/>
          <w:color w:val="000000"/>
          <w:sz w:val="28"/>
        </w:rPr>
        <w:t>
</w:t>
      </w:r>
      <w:r>
        <w:rPr>
          <w:rFonts w:ascii="Times New Roman"/>
          <w:b w:val="false"/>
          <w:i w:val="false"/>
          <w:color w:val="000000"/>
          <w:sz w:val="28"/>
        </w:rPr>
        <w:t>
      Государственная услуга оказывается бесплатно юридическим и физическим лицам (далее – услугополучатель).</w:t>
      </w:r>
      <w:r>
        <w:br/>
      </w:r>
      <w:r>
        <w:rPr>
          <w:rFonts w:ascii="Times New Roman"/>
          <w:b w:val="false"/>
          <w:i w:val="false"/>
          <w:color w:val="000000"/>
          <w:sz w:val="28"/>
        </w:rPr>
        <w:t>
</w:t>
      </w:r>
      <w:r>
        <w:rPr>
          <w:rFonts w:ascii="Times New Roman"/>
          <w:b w:val="false"/>
          <w:i w:val="false"/>
          <w:color w:val="000000"/>
          <w:sz w:val="28"/>
        </w:rPr>
        <w:t>
      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1) 
</w:t>
      </w:r>
      <w:r>
        <w:rPr>
          <w:rFonts w:ascii="Times New Roman"/>
          <w:b w:val="false"/>
          <w:i w:val="false"/>
          <w:color w:val="000000"/>
          <w:sz w:val="28"/>
        </w:rPr>
        <w:t>
канцелярию услугодателя;</w:t>
      </w:r>
      <w:r>
        <w:br/>
      </w:r>
      <w:r>
        <w:rPr>
          <w:rFonts w:ascii="Times New Roman"/>
          <w:b w:val="false"/>
          <w:i w:val="false"/>
          <w:color w:val="000000"/>
          <w:sz w:val="28"/>
        </w:rPr>
        <w:t>
      2) 
</w:t>
      </w:r>
      <w:r>
        <w:rPr>
          <w:rFonts w:ascii="Times New Roman"/>
          <w:b w:val="false"/>
          <w:i w:val="false"/>
          <w:color w:val="000000"/>
          <w:sz w:val="28"/>
        </w:rPr>
        <w:t>
центры обслуживания населения (далее – ЦОН);</w:t>
      </w:r>
      <w:r>
        <w:br/>
      </w:r>
      <w:r>
        <w:rPr>
          <w:rFonts w:ascii="Times New Roman"/>
          <w:b w:val="false"/>
          <w:i w:val="false"/>
          <w:color w:val="000000"/>
          <w:sz w:val="28"/>
        </w:rPr>
        <w:t>
      3) 
</w:t>
      </w:r>
      <w:r>
        <w:rPr>
          <w:rFonts w:ascii="Times New Roman"/>
          <w:b w:val="false"/>
          <w:i w:val="false"/>
          <w:color w:val="000000"/>
          <w:sz w:val="28"/>
        </w:rPr>
        <w:t>
веб-портал «электронного правительства» www.e.gov.kz (далее - портал).</w:t>
      </w:r>
      <w:r>
        <w:br/>
      </w:r>
      <w:r>
        <w:rPr>
          <w:rFonts w:ascii="Times New Roman"/>
          <w:b w:val="false"/>
          <w:i w:val="false"/>
          <w:color w:val="000000"/>
          <w:sz w:val="28"/>
        </w:rPr>
        <w:t>
      2. 
</w:t>
      </w:r>
      <w:r>
        <w:rPr>
          <w:rFonts w:ascii="Times New Roman"/>
          <w:b w:val="false"/>
          <w:i w:val="false"/>
          <w:color w:val="000000"/>
          <w:sz w:val="28"/>
        </w:rPr>
        <w:t>
Форма оказания государственной услуги: электронная (частично автоматизированная) и бумажная.</w:t>
      </w:r>
      <w:r>
        <w:br/>
      </w:r>
      <w:r>
        <w:rPr>
          <w:rFonts w:ascii="Times New Roman"/>
          <w:b w:val="false"/>
          <w:i w:val="false"/>
          <w:color w:val="000000"/>
          <w:sz w:val="28"/>
        </w:rPr>
        <w:t>
      3. 
</w:t>
      </w:r>
      <w:r>
        <w:rPr>
          <w:rFonts w:ascii="Times New Roman"/>
          <w:b w:val="false"/>
          <w:i w:val="false"/>
          <w:color w:val="000000"/>
          <w:sz w:val="28"/>
        </w:rPr>
        <w:t>
Результат оказания государственной услуги – заключение государственной экологической экспертизы для объектов II, III и IV категорий с выводом «согласовывается/не согласовывается», в форме электронного документа удостоверенного электронной цифровой подписью (далее - ЭЦП) уполномоченного должностного лица.</w:t>
      </w:r>
      <w:r>
        <w:br/>
      </w:r>
      <w:r>
        <w:rPr>
          <w:rFonts w:ascii="Times New Roman"/>
          <w:b w:val="false"/>
          <w:i w:val="false"/>
          <w:color w:val="000000"/>
          <w:sz w:val="28"/>
        </w:rPr>
        <w:t>
      4. 
</w:t>
      </w:r>
      <w:r>
        <w:rPr>
          <w:rFonts w:ascii="Times New Roman"/>
          <w:b w:val="false"/>
          <w:i w:val="false"/>
          <w:color w:val="000000"/>
          <w:sz w:val="28"/>
        </w:rPr>
        <w:t>
Форма предоставления результата оказания государственной услуги: электронная и бумажная.</w:t>
      </w:r>
      <w:r>
        <w:br/>
      </w:r>
      <w:r>
        <w:rPr>
          <w:rFonts w:ascii="Times New Roman"/>
          <w:b w:val="false"/>
          <w:i w:val="false"/>
          <w:color w:val="000000"/>
          <w:sz w:val="28"/>
        </w:rPr>
        <w:t>
      5. 
</w:t>
      </w:r>
      <w:r>
        <w:rPr>
          <w:rFonts w:ascii="Times New Roman"/>
          <w:b w:val="false"/>
          <w:i w:val="false"/>
          <w:color w:val="000000"/>
          <w:sz w:val="28"/>
        </w:rPr>
        <w:t>
Государственная услуга оказывается в сроки, установленные в </w:t>
      </w:r>
      <w:r>
        <w:rPr>
          <w:rFonts w:ascii="Times New Roman"/>
          <w:b w:val="false"/>
          <w:i w:val="false"/>
          <w:color w:val="000000"/>
          <w:sz w:val="28"/>
        </w:rPr>
        <w:t>пункте 4</w:t>
      </w:r>
      <w:r>
        <w:rPr>
          <w:rFonts w:ascii="Times New Roman"/>
          <w:b w:val="false"/>
          <w:i w:val="false"/>
          <w:color w:val="000000"/>
          <w:sz w:val="28"/>
        </w:rPr>
        <w:t xml:space="preserve"> Стандарта.</w:t>
      </w:r>
    </w:p>
    <w:bookmarkEnd w:id="59"/>
    <w:bookmarkStart w:name="z250" w:id="6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0"/>
    <w:bookmarkStart w:name="z251" w:id="61"/>
    <w:p>
      <w:pPr>
        <w:spacing w:after="0"/>
        <w:ind w:left="0"/>
        <w:jc w:val="both"/>
      </w:pPr>
      <w:r>
        <w:rPr>
          <w:rFonts w:ascii="Times New Roman"/>
          <w:b w:val="false"/>
          <w:i w:val="false"/>
          <w:color w:val="000000"/>
          <w:sz w:val="28"/>
        </w:rPr>
        <w:t>      6.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(либо его представителя по доверенности),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7. 
</w:t>
      </w:r>
      <w:r>
        <w:rPr>
          <w:rFonts w:ascii="Times New Roman"/>
          <w:b w:val="false"/>
          <w:i w:val="false"/>
          <w:color w:val="000000"/>
          <w:sz w:val="28"/>
        </w:rPr>
        <w:t>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1) 
</w:t>
      </w:r>
      <w:r>
        <w:rPr>
          <w:rFonts w:ascii="Times New Roman"/>
          <w:b w:val="false"/>
          <w:i w:val="false"/>
          <w:color w:val="000000"/>
          <w:sz w:val="28"/>
        </w:rPr>
        <w:t>
сотрудник услугодателя осуществляет прием пакета документов, представленных услугополучателем, их регистрацию, услугодатель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и выдает расписку о приеме пакета документов.</w:t>
      </w:r>
      <w:r>
        <w:br/>
      </w:r>
      <w:r>
        <w:rPr>
          <w:rFonts w:ascii="Times New Roman"/>
          <w:b w:val="false"/>
          <w:i w:val="false"/>
          <w:color w:val="000000"/>
          <w:sz w:val="28"/>
        </w:rPr>
        <w:t>
</w:t>
      </w:r>
      <w:r>
        <w:rPr>
          <w:rFonts w:ascii="Times New Roman"/>
          <w:b w:val="false"/>
          <w:i w:val="false"/>
          <w:color w:val="000000"/>
          <w:sz w:val="28"/>
        </w:rPr>
        <w:t>
      Результат - выдача расписки о приеме пакета документов и передача руководству услугодателя;</w:t>
      </w:r>
      <w:r>
        <w:br/>
      </w:r>
      <w:r>
        <w:rPr>
          <w:rFonts w:ascii="Times New Roman"/>
          <w:b w:val="false"/>
          <w:i w:val="false"/>
          <w:color w:val="000000"/>
          <w:sz w:val="28"/>
        </w:rPr>
        <w:t>
      2) 
</w:t>
      </w:r>
      <w:r>
        <w:rPr>
          <w:rFonts w:ascii="Times New Roman"/>
          <w:b w:val="false"/>
          <w:i w:val="false"/>
          <w:color w:val="000000"/>
          <w:sz w:val="28"/>
        </w:rPr>
        <w:t>
руководство услугодателя определяет ответственного исполнителя услугодателя, налагает соответствующую визу.</w:t>
      </w:r>
      <w:r>
        <w:br/>
      </w:r>
      <w:r>
        <w:rPr>
          <w:rFonts w:ascii="Times New Roman"/>
          <w:b w:val="false"/>
          <w:i w:val="false"/>
          <w:color w:val="000000"/>
          <w:sz w:val="28"/>
        </w:rPr>
        <w:t>
</w:t>
      </w:r>
      <w:r>
        <w:rPr>
          <w:rFonts w:ascii="Times New Roman"/>
          <w:b w:val="false"/>
          <w:i w:val="false"/>
          <w:color w:val="000000"/>
          <w:sz w:val="28"/>
        </w:rPr>
        <w:t>
      Результат – виза руководителя услугодателя;</w:t>
      </w:r>
      <w:r>
        <w:br/>
      </w:r>
      <w:r>
        <w:rPr>
          <w:rFonts w:ascii="Times New Roman"/>
          <w:b w:val="false"/>
          <w:i w:val="false"/>
          <w:color w:val="000000"/>
          <w:sz w:val="28"/>
        </w:rPr>
        <w:t>
      3) 
</w:t>
      </w:r>
      <w:r>
        <w:rPr>
          <w:rFonts w:ascii="Times New Roman"/>
          <w:b w:val="false"/>
          <w:i w:val="false"/>
          <w:color w:val="000000"/>
          <w:sz w:val="28"/>
        </w:rPr>
        <w:t>
ответственный исполнитель услугодателя изучает пакет документов, подготавливает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проект результата оказания государственной услуги;</w:t>
      </w:r>
      <w:r>
        <w:br/>
      </w:r>
      <w:r>
        <w:rPr>
          <w:rFonts w:ascii="Times New Roman"/>
          <w:b w:val="false"/>
          <w:i w:val="false"/>
          <w:color w:val="000000"/>
          <w:sz w:val="28"/>
        </w:rPr>
        <w:t>
      4) 
</w:t>
      </w:r>
      <w:r>
        <w:rPr>
          <w:rFonts w:ascii="Times New Roman"/>
          <w:b w:val="false"/>
          <w:i w:val="false"/>
          <w:color w:val="000000"/>
          <w:sz w:val="28"/>
        </w:rPr>
        <w:t>
руководство услугодателя подписывает проект результата оказания государственной услуги.</w:t>
      </w:r>
      <w:r>
        <w:br/>
      </w:r>
      <w:r>
        <w:rPr>
          <w:rFonts w:ascii="Times New Roman"/>
          <w:b w:val="false"/>
          <w:i w:val="false"/>
          <w:color w:val="000000"/>
          <w:sz w:val="28"/>
        </w:rPr>
        <w:t>
</w:t>
      </w:r>
      <w:r>
        <w:rPr>
          <w:rFonts w:ascii="Times New Roman"/>
          <w:b w:val="false"/>
          <w:i w:val="false"/>
          <w:color w:val="000000"/>
          <w:sz w:val="28"/>
        </w:rPr>
        <w:t>
      Результат - подписанный результат оказания государственной услуги;</w:t>
      </w:r>
      <w:r>
        <w:br/>
      </w:r>
      <w:r>
        <w:rPr>
          <w:rFonts w:ascii="Times New Roman"/>
          <w:b w:val="false"/>
          <w:i w:val="false"/>
          <w:color w:val="000000"/>
          <w:sz w:val="28"/>
        </w:rPr>
        <w:t>
      5) 
</w:t>
      </w:r>
      <w:r>
        <w:rPr>
          <w:rFonts w:ascii="Times New Roman"/>
          <w:b w:val="false"/>
          <w:i w:val="false"/>
          <w:color w:val="000000"/>
          <w:sz w:val="28"/>
        </w:rPr>
        <w:t xml:space="preserve">
сотрудник услугодателя выдает результат оказания государственной услуги. </w:t>
      </w:r>
      <w:r>
        <w:br/>
      </w:r>
      <w:r>
        <w:rPr>
          <w:rFonts w:ascii="Times New Roman"/>
          <w:b w:val="false"/>
          <w:i w:val="false"/>
          <w:color w:val="000000"/>
          <w:sz w:val="28"/>
        </w:rPr>
        <w:t>
</w:t>
      </w:r>
      <w:r>
        <w:rPr>
          <w:rFonts w:ascii="Times New Roman"/>
          <w:b w:val="false"/>
          <w:i w:val="false"/>
          <w:color w:val="000000"/>
          <w:sz w:val="28"/>
        </w:rPr>
        <w:t>
      Результат – выданный результат оказания государственной услуги услугополучателю и расписка о получении результата оказания государственной услуги услугополучателем.</w:t>
      </w:r>
    </w:p>
    <w:bookmarkEnd w:id="61"/>
    <w:bookmarkStart w:name="z263" w:id="62"/>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2"/>
    <w:bookmarkStart w:name="z264" w:id="63"/>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1) 
</w:t>
      </w:r>
      <w:r>
        <w:rPr>
          <w:rFonts w:ascii="Times New Roman"/>
          <w:b w:val="false"/>
          <w:i w:val="false"/>
          <w:color w:val="000000"/>
          <w:sz w:val="28"/>
        </w:rPr>
        <w:t>
сотрудник канцелярии услугодателя;</w:t>
      </w:r>
      <w:r>
        <w:br/>
      </w:r>
      <w:r>
        <w:rPr>
          <w:rFonts w:ascii="Times New Roman"/>
          <w:b w:val="false"/>
          <w:i w:val="false"/>
          <w:color w:val="000000"/>
          <w:sz w:val="28"/>
        </w:rPr>
        <w:t>
      2) 
</w:t>
      </w:r>
      <w:r>
        <w:rPr>
          <w:rFonts w:ascii="Times New Roman"/>
          <w:b w:val="false"/>
          <w:i w:val="false"/>
          <w:color w:val="000000"/>
          <w:sz w:val="28"/>
        </w:rPr>
        <w:t>
руководитель услугодателя;</w:t>
      </w:r>
      <w:r>
        <w:br/>
      </w:r>
      <w:r>
        <w:rPr>
          <w:rFonts w:ascii="Times New Roman"/>
          <w:b w:val="false"/>
          <w:i w:val="false"/>
          <w:color w:val="000000"/>
          <w:sz w:val="28"/>
        </w:rPr>
        <w:t>
      3) 
</w:t>
      </w:r>
      <w:r>
        <w:rPr>
          <w:rFonts w:ascii="Times New Roman"/>
          <w:b w:val="false"/>
          <w:i w:val="false"/>
          <w:color w:val="000000"/>
          <w:sz w:val="28"/>
        </w:rPr>
        <w:t>
руководитель отдела экологического регулирования услугодателя;</w:t>
      </w:r>
      <w:r>
        <w:br/>
      </w:r>
      <w:r>
        <w:rPr>
          <w:rFonts w:ascii="Times New Roman"/>
          <w:b w:val="false"/>
          <w:i w:val="false"/>
          <w:color w:val="000000"/>
          <w:sz w:val="28"/>
        </w:rPr>
        <w:t>
      4) 
</w:t>
      </w:r>
      <w:r>
        <w:rPr>
          <w:rFonts w:ascii="Times New Roman"/>
          <w:b w:val="false"/>
          <w:i w:val="false"/>
          <w:color w:val="000000"/>
          <w:sz w:val="28"/>
        </w:rPr>
        <w:t>
специалист отдела экологического регулирования услугодателя.</w:t>
      </w:r>
      <w:r>
        <w:br/>
      </w:r>
      <w:r>
        <w:rPr>
          <w:rFonts w:ascii="Times New Roman"/>
          <w:b w:val="false"/>
          <w:i w:val="false"/>
          <w:color w:val="000000"/>
          <w:sz w:val="28"/>
        </w:rPr>
        <w:t>
      9. 
</w:t>
      </w:r>
      <w:r>
        <w:rPr>
          <w:rFonts w:ascii="Times New Roman"/>
          <w:b w:val="false"/>
          <w:i w:val="false"/>
          <w:color w:val="000000"/>
          <w:sz w:val="28"/>
        </w:rPr>
        <w:t>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w:t>
      </w:r>
      <w:r>
        <w:rPr>
          <w:rFonts w:ascii="Times New Roman"/>
          <w:b w:val="false"/>
          <w:i w:val="false"/>
          <w:color w:val="000000"/>
          <w:sz w:val="28"/>
        </w:rPr>
        <w:t>
сотрудник канцелярии услугодателя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 ставит на контроль и передает на рассмотрение руководителю услугодателя;</w:t>
      </w:r>
      <w:r>
        <w:br/>
      </w:r>
      <w:r>
        <w:rPr>
          <w:rFonts w:ascii="Times New Roman"/>
          <w:b w:val="false"/>
          <w:i w:val="false"/>
          <w:color w:val="000000"/>
          <w:sz w:val="28"/>
        </w:rPr>
        <w:t>
      2) 
</w:t>
      </w:r>
      <w:r>
        <w:rPr>
          <w:rFonts w:ascii="Times New Roman"/>
          <w:b w:val="false"/>
          <w:i w:val="false"/>
          <w:color w:val="000000"/>
          <w:sz w:val="28"/>
        </w:rPr>
        <w:t>
руководитель услугодателя определяет ответственного исполнителя услугодателя и передает документы ответственному исполнителю для исполнения;</w:t>
      </w:r>
      <w:r>
        <w:br/>
      </w:r>
      <w:r>
        <w:rPr>
          <w:rFonts w:ascii="Times New Roman"/>
          <w:b w:val="false"/>
          <w:i w:val="false"/>
          <w:color w:val="000000"/>
          <w:sz w:val="28"/>
        </w:rPr>
        <w:t>
      3) 
</w:t>
      </w:r>
      <w:r>
        <w:rPr>
          <w:rFonts w:ascii="Times New Roman"/>
          <w:b w:val="false"/>
          <w:i w:val="false"/>
          <w:color w:val="000000"/>
          <w:sz w:val="28"/>
        </w:rPr>
        <w:t>
ответственный исполнитель услугодателя изучает пакет документов, подготавливает проект результата оказания государственной услуги и передает руководству услугодателя для принятия решения;</w:t>
      </w:r>
      <w:r>
        <w:br/>
      </w:r>
      <w:r>
        <w:rPr>
          <w:rFonts w:ascii="Times New Roman"/>
          <w:b w:val="false"/>
          <w:i w:val="false"/>
          <w:color w:val="000000"/>
          <w:sz w:val="28"/>
        </w:rPr>
        <w:t>
      4) 
</w:t>
      </w:r>
      <w:r>
        <w:rPr>
          <w:rFonts w:ascii="Times New Roman"/>
          <w:b w:val="false"/>
          <w:i w:val="false"/>
          <w:color w:val="000000"/>
          <w:sz w:val="28"/>
        </w:rPr>
        <w:t>
руководство услугодателя принимает решение о подписании проекта результата оказания государственной услуги и передает результат оказания государственной услуги сотруднику услугодателя;</w:t>
      </w:r>
      <w:r>
        <w:br/>
      </w:r>
      <w:r>
        <w:rPr>
          <w:rFonts w:ascii="Times New Roman"/>
          <w:b w:val="false"/>
          <w:i w:val="false"/>
          <w:color w:val="000000"/>
          <w:sz w:val="28"/>
        </w:rPr>
        <w:t>
      5) 
</w:t>
      </w:r>
      <w:r>
        <w:rPr>
          <w:rFonts w:ascii="Times New Roman"/>
          <w:b w:val="false"/>
          <w:i w:val="false"/>
          <w:color w:val="000000"/>
          <w:sz w:val="28"/>
        </w:rPr>
        <w:t>
сотрудник услугодателя выдает результат оказания государственной услуги услугополучателю.</w:t>
      </w:r>
      <w:r>
        <w:br/>
      </w:r>
      <w:r>
        <w:rPr>
          <w:rFonts w:ascii="Times New Roman"/>
          <w:b w:val="false"/>
          <w:i w:val="false"/>
          <w:color w:val="000000"/>
          <w:sz w:val="28"/>
        </w:rPr>
        <w:t>
</w:t>
      </w:r>
      <w:r>
        <w:rPr>
          <w:rFonts w:ascii="Times New Roman"/>
          <w:b w:val="false"/>
          <w:i w:val="false"/>
          <w:color w:val="000000"/>
          <w:sz w:val="28"/>
        </w:rPr>
        <w:t>
      Описание последовательности действий указано в блок-схеме прохождения каждого действия,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10. 
</w:t>
      </w:r>
      <w:r>
        <w:rPr>
          <w:rFonts w:ascii="Times New Roman"/>
          <w:b w:val="false"/>
          <w:i w:val="false"/>
          <w:color w:val="000000"/>
          <w:sz w:val="28"/>
        </w:rPr>
        <w:t>
Прием документов и выдача результата оказания государственной услуги осуществляется услугодателем - с понедельника по пятницу включительно с 09.00 часов до 18.00 часов с перерывом на обед с 13.00 часов до 14.00 часов, кроме выходных и праздничных дней, согласно трудовому законодательству Республики Казахстан.</w:t>
      </w:r>
      <w:r>
        <w:br/>
      </w:r>
      <w:r>
        <w:rPr>
          <w:rFonts w:ascii="Times New Roman"/>
          <w:b w:val="false"/>
          <w:i w:val="false"/>
          <w:color w:val="000000"/>
          <w:sz w:val="28"/>
        </w:rPr>
        <w:t>
      11. 
</w:t>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63"/>
    <w:bookmarkStart w:name="z278" w:id="64"/>
    <w:p>
      <w:pPr>
        <w:spacing w:after="0"/>
        <w:ind w:left="0"/>
        <w:jc w:val="left"/>
      </w:pPr>
      <w:r>
        <w:rPr>
          <w:rFonts w:ascii="Times New Roman"/>
          <w:b/>
          <w:i w:val="false"/>
          <w:color w:val="000000"/>
        </w:rPr>
        <w:t xml:space="preserve"> 
4. Описание порядка взаимодействия с ЦОН, а также порядка использования информационных систем в процессе оказания государственной услуги</w:t>
      </w:r>
    </w:p>
    <w:bookmarkEnd w:id="64"/>
    <w:bookmarkStart w:name="z279" w:id="65"/>
    <w:p>
      <w:pPr>
        <w:spacing w:after="0"/>
        <w:ind w:left="0"/>
        <w:jc w:val="both"/>
      </w:pPr>
      <w:r>
        <w:rPr>
          <w:rFonts w:ascii="Times New Roman"/>
          <w:b w:val="false"/>
          <w:i w:val="false"/>
          <w:color w:val="000000"/>
          <w:sz w:val="28"/>
        </w:rPr>
        <w:t>      12. 
Описание порядка обращения в ЦОН: инспектор ЦОНа принимает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производит регистрацию заявления и иных документов и направляет услугодателю в форме электронных копий документов посредством информационной системы, удостоверенных ЭЦП инспектора ЦОН. В случае отсутствия информационной системы составляет реестр и отправляет копии пакета документов услугодателю.</w:t>
      </w:r>
      <w:r>
        <w:br/>
      </w:r>
      <w:r>
        <w:rPr>
          <w:rFonts w:ascii="Times New Roman"/>
          <w:b w:val="false"/>
          <w:i w:val="false"/>
          <w:color w:val="000000"/>
          <w:sz w:val="28"/>
        </w:rPr>
        <w:t>
</w:t>
      </w:r>
      <w:r>
        <w:rPr>
          <w:rFonts w:ascii="Times New Roman"/>
          <w:b w:val="false"/>
          <w:i w:val="false"/>
          <w:color w:val="000000"/>
          <w:sz w:val="28"/>
        </w:rPr>
        <w:t>
      При приеме документов через ЦОН услугополучателю выдается расписка о приеме соответствующих документов с указанием:</w:t>
      </w:r>
      <w:r>
        <w:br/>
      </w:r>
      <w:r>
        <w:rPr>
          <w:rFonts w:ascii="Times New Roman"/>
          <w:b w:val="false"/>
          <w:i w:val="false"/>
          <w:color w:val="000000"/>
          <w:sz w:val="28"/>
        </w:rPr>
        <w:t>
</w:t>
      </w:r>
      <w:r>
        <w:rPr>
          <w:rFonts w:ascii="Times New Roman"/>
          <w:b w:val="false"/>
          <w:i w:val="false"/>
          <w:color w:val="000000"/>
          <w:sz w:val="28"/>
        </w:rPr>
        <w:t>
      номера и даты приема запроса;</w:t>
      </w:r>
      <w:r>
        <w:br/>
      </w:r>
      <w:r>
        <w:rPr>
          <w:rFonts w:ascii="Times New Roman"/>
          <w:b w:val="false"/>
          <w:i w:val="false"/>
          <w:color w:val="000000"/>
          <w:sz w:val="28"/>
        </w:rPr>
        <w:t>
</w:t>
      </w:r>
      <w:r>
        <w:rPr>
          <w:rFonts w:ascii="Times New Roman"/>
          <w:b w:val="false"/>
          <w:i w:val="false"/>
          <w:color w:val="000000"/>
          <w:sz w:val="28"/>
        </w:rPr>
        <w:t>
      вида запрашиваемой государственной услуги;</w:t>
      </w:r>
      <w:r>
        <w:br/>
      </w:r>
      <w:r>
        <w:rPr>
          <w:rFonts w:ascii="Times New Roman"/>
          <w:b w:val="false"/>
          <w:i w:val="false"/>
          <w:color w:val="000000"/>
          <w:sz w:val="28"/>
        </w:rPr>
        <w:t>
</w:t>
      </w:r>
      <w:r>
        <w:rPr>
          <w:rFonts w:ascii="Times New Roman"/>
          <w:b w:val="false"/>
          <w:i w:val="false"/>
          <w:color w:val="000000"/>
          <w:sz w:val="28"/>
        </w:rPr>
        <w:t>
      количества и названия приложенных документов;</w:t>
      </w:r>
      <w:r>
        <w:br/>
      </w:r>
      <w:r>
        <w:rPr>
          <w:rFonts w:ascii="Times New Roman"/>
          <w:b w:val="false"/>
          <w:i w:val="false"/>
          <w:color w:val="000000"/>
          <w:sz w:val="28"/>
        </w:rPr>
        <w:t>
</w:t>
      </w:r>
      <w:r>
        <w:rPr>
          <w:rFonts w:ascii="Times New Roman"/>
          <w:b w:val="false"/>
          <w:i w:val="false"/>
          <w:color w:val="000000"/>
          <w:sz w:val="28"/>
        </w:rPr>
        <w:t>
      даты (времени) и места выдачи документов;</w:t>
      </w:r>
      <w:r>
        <w:br/>
      </w:r>
      <w:r>
        <w:rPr>
          <w:rFonts w:ascii="Times New Roman"/>
          <w:b w:val="false"/>
          <w:i w:val="false"/>
          <w:color w:val="000000"/>
          <w:sz w:val="28"/>
        </w:rPr>
        <w:t>
</w:t>
      </w:r>
      <w:r>
        <w:rPr>
          <w:rFonts w:ascii="Times New Roman"/>
          <w:b w:val="false"/>
          <w:i w:val="false"/>
          <w:color w:val="000000"/>
          <w:sz w:val="28"/>
        </w:rPr>
        <w:t>
      фамилии, имени, отчества работника ЦОНа, принявшего заявление на оформление документов;</w:t>
      </w:r>
      <w:r>
        <w:br/>
      </w:r>
      <w:r>
        <w:rPr>
          <w:rFonts w:ascii="Times New Roman"/>
          <w:b w:val="false"/>
          <w:i w:val="false"/>
          <w:color w:val="000000"/>
          <w:sz w:val="28"/>
        </w:rPr>
        <w:t>
</w:t>
      </w:r>
      <w:r>
        <w:rPr>
          <w:rFonts w:ascii="Times New Roman"/>
          <w:b w:val="false"/>
          <w:i w:val="false"/>
          <w:color w:val="000000"/>
          <w:sz w:val="28"/>
        </w:rPr>
        <w:t>
      фамилии, имени, отчества услугополучателя, фамилии, имени, отчества представителя услугополучателя и их контактных телефонов.</w:t>
      </w:r>
      <w:r>
        <w:br/>
      </w:r>
      <w:r>
        <w:rPr>
          <w:rFonts w:ascii="Times New Roman"/>
          <w:b w:val="false"/>
          <w:i w:val="false"/>
          <w:color w:val="000000"/>
          <w:sz w:val="28"/>
        </w:rPr>
        <w:t>
      13. 
</w:t>
      </w:r>
      <w:r>
        <w:rPr>
          <w:rFonts w:ascii="Times New Roman"/>
          <w:b w:val="false"/>
          <w:i w:val="false"/>
          <w:color w:val="000000"/>
          <w:sz w:val="28"/>
        </w:rPr>
        <w:t>
Описание процесса получения результата оказания государственной услуги через ЦОН, его длительность: инспектор ЦОНа с момента обращения услугополучателя выдает результат государственной услуги услугополучателю.</w:t>
      </w:r>
      <w:r>
        <w:br/>
      </w:r>
      <w:r>
        <w:rPr>
          <w:rFonts w:ascii="Times New Roman"/>
          <w:b w:val="false"/>
          <w:i w:val="false"/>
          <w:color w:val="000000"/>
          <w:sz w:val="28"/>
        </w:rPr>
        <w:t>
</w:t>
      </w:r>
      <w:r>
        <w:rPr>
          <w:rFonts w:ascii="Times New Roman"/>
          <w:b w:val="false"/>
          <w:i w:val="false"/>
          <w:color w:val="000000"/>
          <w:sz w:val="28"/>
        </w:rPr>
        <w:t>
      Работник ЦОНа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w:t>
      </w:r>
      <w:r>
        <w:rPr>
          <w:rFonts w:ascii="Times New Roman"/>
          <w:b w:val="false"/>
          <w:i w:val="false"/>
          <w:color w:val="000000"/>
          <w:sz w:val="28"/>
        </w:rPr>
        <w:t>
      При обращении услугополучателя в ЦОН за получением готовых документов до истечения одного месяца, ЦОН в течение одного рабочего дня делает запрос услугодателю. Услугодатель в течение одного рабочего дня направляет готовые документы в ЦОН, после чего ЦОН выдает готовые документы услугополучателю.</w:t>
      </w:r>
      <w:r>
        <w:br/>
      </w:r>
      <w:r>
        <w:rPr>
          <w:rFonts w:ascii="Times New Roman"/>
          <w:b w:val="false"/>
          <w:i w:val="false"/>
          <w:color w:val="000000"/>
          <w:sz w:val="28"/>
        </w:rPr>
        <w:t>
</w:t>
      </w:r>
      <w:r>
        <w:rPr>
          <w:rFonts w:ascii="Times New Roman"/>
          <w:b w:val="false"/>
          <w:i w:val="false"/>
          <w:color w:val="000000"/>
          <w:sz w:val="28"/>
        </w:rPr>
        <w:t>
      Прием документов и выдача результата оказания государственной услуги осуществляется в ЦОНе – с понедельника по субботу с 9.00 до 20.00 часов, без перерыва на обед, кроме выходных и праздничных дней в соответствии с трудовым законодательством Республики Казахстан.</w:t>
      </w:r>
      <w:r>
        <w:br/>
      </w:r>
      <w:r>
        <w:rPr>
          <w:rFonts w:ascii="Times New Roman"/>
          <w:b w:val="false"/>
          <w:i w:val="false"/>
          <w:color w:val="000000"/>
          <w:sz w:val="28"/>
        </w:rPr>
        <w:t>
</w:t>
      </w:r>
      <w:r>
        <w:rPr>
          <w:rFonts w:ascii="Times New Roman"/>
          <w:b w:val="false"/>
          <w:i w:val="false"/>
          <w:color w:val="000000"/>
          <w:sz w:val="28"/>
        </w:rPr>
        <w:t>
      Прием осуществляется в порядке «электронной» очереди, без ускоренного обслуживания, возможно бронирование электронной очереди посредством портала.</w:t>
      </w:r>
      <w:r>
        <w:br/>
      </w:r>
      <w:r>
        <w:rPr>
          <w:rFonts w:ascii="Times New Roman"/>
          <w:b w:val="false"/>
          <w:i w:val="false"/>
          <w:color w:val="000000"/>
          <w:sz w:val="28"/>
        </w:rPr>
        <w:t>
</w:t>
      </w:r>
      <w:r>
        <w:rPr>
          <w:rFonts w:ascii="Times New Roman"/>
          <w:b w:val="false"/>
          <w:i w:val="false"/>
          <w:color w:val="000000"/>
          <w:sz w:val="28"/>
        </w:rPr>
        <w:t>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ЦОНа отказывает в приеме заявления и выдает расписку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r>
        <w:br/>
      </w:r>
      <w:r>
        <w:rPr>
          <w:rFonts w:ascii="Times New Roman"/>
          <w:b w:val="false"/>
          <w:i w:val="false"/>
          <w:color w:val="000000"/>
          <w:sz w:val="28"/>
        </w:rPr>
        <w:t>
      14. 
</w:t>
      </w:r>
      <w:r>
        <w:rPr>
          <w:rFonts w:ascii="Times New Roman"/>
          <w:b w:val="false"/>
          <w:i w:val="false"/>
          <w:color w:val="000000"/>
          <w:sz w:val="28"/>
        </w:rPr>
        <w:t>
Диаграмма функционального взаимодействия при оказании государственной услуги посредством ЦОНа приведено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15. 
</w:t>
      </w:r>
      <w:r>
        <w:rPr>
          <w:rFonts w:ascii="Times New Roman"/>
          <w:b w:val="false"/>
          <w:i w:val="false"/>
          <w:color w:val="000000"/>
          <w:sz w:val="28"/>
        </w:rPr>
        <w:t>
При подаче электронного запроса посредством портала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r>
        <w:br/>
      </w:r>
      <w:r>
        <w:rPr>
          <w:rFonts w:ascii="Times New Roman"/>
          <w:b w:val="false"/>
          <w:i w:val="false"/>
          <w:color w:val="000000"/>
          <w:sz w:val="28"/>
        </w:rPr>
        <w:t>
      16. 
</w:t>
      </w:r>
      <w:r>
        <w:rPr>
          <w:rFonts w:ascii="Times New Roman"/>
          <w:b w:val="false"/>
          <w:i w:val="false"/>
          <w:color w:val="000000"/>
          <w:sz w:val="28"/>
        </w:rPr>
        <w:t>
Выдача результата оказания государственной услуги направляется услугодателем услугополучателю в «личный кабинет» в форме электронного документа, удостоверенного ЭЦП ответственного специалиста услугодателя.</w:t>
      </w:r>
      <w:r>
        <w:br/>
      </w:r>
      <w:r>
        <w:rPr>
          <w:rFonts w:ascii="Times New Roman"/>
          <w:b w:val="false"/>
          <w:i w:val="false"/>
          <w:color w:val="000000"/>
          <w:sz w:val="28"/>
        </w:rPr>
        <w:t>
      17. 
</w:t>
      </w: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справочных служб услугодателя по вопросам оказания государственной услуги, а также единого контакт-центра по вопросам оказания государственных услуг.</w:t>
      </w:r>
      <w:r>
        <w:br/>
      </w:r>
      <w:r>
        <w:rPr>
          <w:rFonts w:ascii="Times New Roman"/>
          <w:b w:val="false"/>
          <w:i w:val="false"/>
          <w:color w:val="000000"/>
          <w:sz w:val="28"/>
        </w:rPr>
        <w:t>
      18. 
</w:t>
      </w:r>
      <w:r>
        <w:rPr>
          <w:rFonts w:ascii="Times New Roman"/>
          <w:b w:val="false"/>
          <w:i w:val="false"/>
          <w:color w:val="000000"/>
          <w:sz w:val="28"/>
        </w:rPr>
        <w:t>
При оказании государственной услуги посредством портала:</w:t>
      </w:r>
      <w:r>
        <w:br/>
      </w:r>
      <w:r>
        <w:rPr>
          <w:rFonts w:ascii="Times New Roman"/>
          <w:b w:val="false"/>
          <w:i w:val="false"/>
          <w:color w:val="000000"/>
          <w:sz w:val="28"/>
        </w:rPr>
        <w:t>
      1) 
</w:t>
      </w:r>
      <w:r>
        <w:rPr>
          <w:rFonts w:ascii="Times New Roman"/>
          <w:b w:val="false"/>
          <w:i w:val="false"/>
          <w:color w:val="000000"/>
          <w:sz w:val="28"/>
        </w:rPr>
        <w:t>
услугополучатель осуществляет регистрацию на портале с помощью индивидуального идентификационного номера (далее – ИИН) и пароля (осуществляется для незарегистрированных услугополучателей на портале);</w:t>
      </w:r>
      <w:r>
        <w:br/>
      </w:r>
      <w:r>
        <w:rPr>
          <w:rFonts w:ascii="Times New Roman"/>
          <w:b w:val="false"/>
          <w:i w:val="false"/>
          <w:color w:val="000000"/>
          <w:sz w:val="28"/>
        </w:rPr>
        <w:t>
      2) 
</w:t>
      </w:r>
      <w:r>
        <w:rPr>
          <w:rFonts w:ascii="Times New Roman"/>
          <w:b w:val="false"/>
          <w:i w:val="false"/>
          <w:color w:val="000000"/>
          <w:sz w:val="28"/>
        </w:rPr>
        <w:t>
ввод услугополучателем ИИН и пароля (процесс авторизации) на портал для получения электронной государственной услуги;</w:t>
      </w:r>
      <w:r>
        <w:br/>
      </w:r>
      <w:r>
        <w:rPr>
          <w:rFonts w:ascii="Times New Roman"/>
          <w:b w:val="false"/>
          <w:i w:val="false"/>
          <w:color w:val="000000"/>
          <w:sz w:val="28"/>
        </w:rPr>
        <w:t>
      3) 
</w:t>
      </w:r>
      <w:r>
        <w:rPr>
          <w:rFonts w:ascii="Times New Roman"/>
          <w:b w:val="false"/>
          <w:i w:val="false"/>
          <w:color w:val="000000"/>
          <w:sz w:val="28"/>
        </w:rPr>
        <w:t>
проверка на портале подлинности данных о зарегистрированном услугополучателе через ИИН и пароль;</w:t>
      </w:r>
      <w:r>
        <w:br/>
      </w:r>
      <w:r>
        <w:rPr>
          <w:rFonts w:ascii="Times New Roman"/>
          <w:b w:val="false"/>
          <w:i w:val="false"/>
          <w:color w:val="000000"/>
          <w:sz w:val="28"/>
        </w:rPr>
        <w:t>
      4) 
</w:t>
      </w:r>
      <w:r>
        <w:rPr>
          <w:rFonts w:ascii="Times New Roman"/>
          <w:b w:val="false"/>
          <w:i w:val="false"/>
          <w:color w:val="000000"/>
          <w:sz w:val="28"/>
        </w:rPr>
        <w:t>
формирование портала сообщения об отказе в авторизации в связи с имеющими нарушениями в данных услугополучателя;</w:t>
      </w:r>
      <w:r>
        <w:br/>
      </w:r>
      <w:r>
        <w:rPr>
          <w:rFonts w:ascii="Times New Roman"/>
          <w:b w:val="false"/>
          <w:i w:val="false"/>
          <w:color w:val="000000"/>
          <w:sz w:val="28"/>
        </w:rPr>
        <w:t>
      5) 
</w:t>
      </w:r>
      <w:r>
        <w:rPr>
          <w:rFonts w:ascii="Times New Roman"/>
          <w:b w:val="false"/>
          <w:i w:val="false"/>
          <w:color w:val="000000"/>
          <w:sz w:val="28"/>
        </w:rPr>
        <w:t>
выбор услугополучателем услуги, указанной в настоящем регламенте, вывод на экран формы запроса для оказания услуги и заполнение услугополучателем формы (ввод данных и прикрепление сканированных документов) с учетом ее структуры и форматных требований;</w:t>
      </w:r>
      <w:r>
        <w:br/>
      </w:r>
      <w:r>
        <w:rPr>
          <w:rFonts w:ascii="Times New Roman"/>
          <w:b w:val="false"/>
          <w:i w:val="false"/>
          <w:color w:val="000000"/>
          <w:sz w:val="28"/>
        </w:rPr>
        <w:t>
      6) 
</w:t>
      </w:r>
      <w:r>
        <w:rPr>
          <w:rFonts w:ascii="Times New Roman"/>
          <w:b w:val="false"/>
          <w:i w:val="false"/>
          <w:color w:val="000000"/>
          <w:sz w:val="28"/>
        </w:rPr>
        <w:t>
подписание посредством ЭЦП услугополучателя заполненной формы (введенных данных, сканированных документов) запроса на оказание электронной государственной услуги;</w:t>
      </w:r>
      <w:r>
        <w:br/>
      </w:r>
      <w:r>
        <w:rPr>
          <w:rFonts w:ascii="Times New Roman"/>
          <w:b w:val="false"/>
          <w:i w:val="false"/>
          <w:color w:val="000000"/>
          <w:sz w:val="28"/>
        </w:rPr>
        <w:t>
      7) 
</w:t>
      </w:r>
      <w:r>
        <w:rPr>
          <w:rFonts w:ascii="Times New Roman"/>
          <w:b w:val="false"/>
          <w:i w:val="false"/>
          <w:color w:val="000000"/>
          <w:sz w:val="28"/>
        </w:rPr>
        <w:t>
проверка соответствия идентификационных данных (между ИИН, указанным в запросе и ИИН, указанным в регистрационном свидетельстве ЭЦП), срока действия регистрационного свидетельства ЭЦП и отсутствия в списке отозванных (аннулированных) регистрационных свидетельств портала;</w:t>
      </w:r>
      <w:r>
        <w:br/>
      </w:r>
      <w:r>
        <w:rPr>
          <w:rFonts w:ascii="Times New Roman"/>
          <w:b w:val="false"/>
          <w:i w:val="false"/>
          <w:color w:val="000000"/>
          <w:sz w:val="28"/>
        </w:rPr>
        <w:t>
      8) 
</w:t>
      </w:r>
      <w:r>
        <w:rPr>
          <w:rFonts w:ascii="Times New Roman"/>
          <w:b w:val="false"/>
          <w:i w:val="false"/>
          <w:color w:val="000000"/>
          <w:sz w:val="28"/>
        </w:rPr>
        <w:t>
формирование сообщения об отказе в запрашиваемой электронной государственной услуге в связи с не подтверждением подлинности ЭЦП услугополучателя;</w:t>
      </w:r>
      <w:r>
        <w:br/>
      </w:r>
      <w:r>
        <w:rPr>
          <w:rFonts w:ascii="Times New Roman"/>
          <w:b w:val="false"/>
          <w:i w:val="false"/>
          <w:color w:val="000000"/>
          <w:sz w:val="28"/>
        </w:rPr>
        <w:t>
      9) 
</w:t>
      </w:r>
      <w:r>
        <w:rPr>
          <w:rFonts w:ascii="Times New Roman"/>
          <w:b w:val="false"/>
          <w:i w:val="false"/>
          <w:color w:val="000000"/>
          <w:sz w:val="28"/>
        </w:rPr>
        <w:t>
направление подписанного ЭЦП услугополучателя электронного документа (запроса услугополучателя) через региональный шлюз «электронного правительства» в информационную сиcтему местного исполнительного органа и обработка электронной государственной услуги специалистом районного отдела услугодателя;</w:t>
      </w:r>
      <w:r>
        <w:br/>
      </w:r>
      <w:r>
        <w:rPr>
          <w:rFonts w:ascii="Times New Roman"/>
          <w:b w:val="false"/>
          <w:i w:val="false"/>
          <w:color w:val="000000"/>
          <w:sz w:val="28"/>
        </w:rPr>
        <w:t>
      10) 
</w:t>
      </w:r>
      <w:r>
        <w:rPr>
          <w:rFonts w:ascii="Times New Roman"/>
          <w:b w:val="false"/>
          <w:i w:val="false"/>
          <w:color w:val="000000"/>
          <w:sz w:val="28"/>
        </w:rPr>
        <w:t>
формирование ответственным специалистом отдела экологического регулирования услугодателя результата оказания электронной государственной услуги. Электронный документ формируется с использованием ЭЦП ответственного специалиста отдела экологического регулирования услугодателя и передается в «личный кабинет» на портале.</w:t>
      </w:r>
      <w:r>
        <w:br/>
      </w:r>
      <w:r>
        <w:rPr>
          <w:rFonts w:ascii="Times New Roman"/>
          <w:b w:val="false"/>
          <w:i w:val="false"/>
          <w:color w:val="000000"/>
          <w:sz w:val="28"/>
        </w:rPr>
        <w:t>
      19. 
</w:t>
      </w:r>
      <w:r>
        <w:rPr>
          <w:rFonts w:ascii="Times New Roman"/>
          <w:b w:val="false"/>
          <w:i w:val="false"/>
          <w:color w:val="000000"/>
          <w:sz w:val="28"/>
        </w:rPr>
        <w:t>
Диаграмма функционального взаимодействия при оказании государственной услуги посредством портала приведено в </w:t>
      </w:r>
      <w:r>
        <w:rPr>
          <w:rFonts w:ascii="Times New Roman"/>
          <w:b w:val="false"/>
          <w:i w:val="false"/>
          <w:color w:val="000000"/>
          <w:sz w:val="28"/>
        </w:rPr>
        <w:t>приложении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20. 
</w:t>
      </w:r>
      <w:r>
        <w:rPr>
          <w:rFonts w:ascii="Times New Roman"/>
          <w:b w:val="false"/>
          <w:i w:val="false"/>
          <w:color w:val="000000"/>
          <w:sz w:val="28"/>
        </w:rPr>
        <w:t>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отражены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10" w:id="66"/>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w:t>
            </w:r>
            <w:r>
              <w:br/>
            </w:r>
            <w:r>
              <w:rPr>
                <w:rFonts w:ascii="Times New Roman"/>
                <w:b w:val="false"/>
                <w:i w:val="false"/>
                <w:color w:val="000000"/>
                <w:sz w:val="20"/>
              </w:rPr>
              <w:t xml:space="preserve">
государственной услуги </w:t>
            </w:r>
            <w:r>
              <w:br/>
            </w:r>
            <w:r>
              <w:rPr>
                <w:rFonts w:ascii="Times New Roman"/>
                <w:b w:val="false"/>
                <w:i w:val="false"/>
                <w:color w:val="000000"/>
                <w:sz w:val="20"/>
              </w:rPr>
              <w:t>
«Выдача заключений</w:t>
            </w:r>
            <w:r>
              <w:br/>
            </w:r>
            <w:r>
              <w:rPr>
                <w:rFonts w:ascii="Times New Roman"/>
                <w:b w:val="false"/>
                <w:i w:val="false"/>
                <w:color w:val="000000"/>
                <w:sz w:val="20"/>
              </w:rPr>
              <w:t>
государственной экологической</w:t>
            </w:r>
            <w:r>
              <w:br/>
            </w:r>
            <w:r>
              <w:rPr>
                <w:rFonts w:ascii="Times New Roman"/>
                <w:b w:val="false"/>
                <w:i w:val="false"/>
                <w:color w:val="000000"/>
                <w:sz w:val="20"/>
              </w:rPr>
              <w:t>
экспертизы для объектов II, III и</w:t>
            </w:r>
            <w:r>
              <w:br/>
            </w:r>
            <w:r>
              <w:rPr>
                <w:rFonts w:ascii="Times New Roman"/>
                <w:b w:val="false"/>
                <w:i w:val="false"/>
                <w:color w:val="000000"/>
                <w:sz w:val="20"/>
              </w:rPr>
              <w:t>
IV категорий»</w:t>
            </w:r>
          </w:p>
          <w:bookmarkEnd w:id="66"/>
        </w:tc>
      </w:tr>
    </w:tbl>
    <w:bookmarkStart w:name="z311" w:id="67"/>
    <w:p>
      <w:pPr>
        <w:spacing w:after="0"/>
        <w:ind w:left="0"/>
        <w:jc w:val="left"/>
      </w:pPr>
      <w:r>
        <w:rPr>
          <w:rFonts w:ascii="Times New Roman"/>
          <w:b/>
          <w:i w:val="false"/>
          <w:color w:val="000000"/>
        </w:rPr>
        <w:t xml:space="preserve"> 
Блок – схема последовательности процедур (действий) между структурными подразделениями (работниками) услугодателя</w:t>
      </w:r>
    </w:p>
    <w:bookmarkEnd w:id="67"/>
    <w:p>
      <w:pPr>
        <w:spacing w:after="0"/>
        <w:ind w:left="0"/>
        <w:jc w:val="both"/>
      </w:pPr>
      <w:r>
        <w:drawing>
          <wp:inline distT="0" distB="0" distL="0" distR="0">
            <wp:extent cx="81407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140700" cy="69977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13" w:id="68"/>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w:t>
            </w:r>
            <w:r>
              <w:br/>
            </w:r>
            <w:r>
              <w:rPr>
                <w:rFonts w:ascii="Times New Roman"/>
                <w:b w:val="false"/>
                <w:i w:val="false"/>
                <w:color w:val="000000"/>
                <w:sz w:val="20"/>
              </w:rPr>
              <w:t>
государственной услуги</w:t>
            </w:r>
            <w:r>
              <w:br/>
            </w:r>
            <w:r>
              <w:rPr>
                <w:rFonts w:ascii="Times New Roman"/>
                <w:b w:val="false"/>
                <w:i w:val="false"/>
                <w:color w:val="000000"/>
                <w:sz w:val="20"/>
              </w:rPr>
              <w:t>
«Выдача заключений</w:t>
            </w:r>
            <w:r>
              <w:br/>
            </w:r>
            <w:r>
              <w:rPr>
                <w:rFonts w:ascii="Times New Roman"/>
                <w:b w:val="false"/>
                <w:i w:val="false"/>
                <w:color w:val="000000"/>
                <w:sz w:val="20"/>
              </w:rPr>
              <w:t>
государственной экологической</w:t>
            </w:r>
            <w:r>
              <w:br/>
            </w:r>
            <w:r>
              <w:rPr>
                <w:rFonts w:ascii="Times New Roman"/>
                <w:b w:val="false"/>
                <w:i w:val="false"/>
                <w:color w:val="000000"/>
                <w:sz w:val="20"/>
              </w:rPr>
              <w:t>
экспертизы для объектов II, III и</w:t>
            </w:r>
            <w:r>
              <w:br/>
            </w:r>
            <w:r>
              <w:rPr>
                <w:rFonts w:ascii="Times New Roman"/>
                <w:b w:val="false"/>
                <w:i w:val="false"/>
                <w:color w:val="000000"/>
                <w:sz w:val="20"/>
              </w:rPr>
              <w:t>
IV категорий»</w:t>
            </w:r>
          </w:p>
          <w:bookmarkEnd w:id="68"/>
        </w:tc>
      </w:tr>
    </w:tbl>
    <w:bookmarkStart w:name="z314" w:id="69"/>
    <w:p>
      <w:pPr>
        <w:spacing w:after="0"/>
        <w:ind w:left="0"/>
        <w:jc w:val="left"/>
      </w:pPr>
      <w:r>
        <w:rPr>
          <w:rFonts w:ascii="Times New Roman"/>
          <w:b/>
          <w:i w:val="false"/>
          <w:color w:val="000000"/>
        </w:rPr>
        <w:t xml:space="preserve"> 
Диаграмма функционального взаимодействия при оказании</w:t>
      </w:r>
      <w:r>
        <w:br/>
      </w:r>
      <w:r>
        <w:rPr>
          <w:rFonts w:ascii="Times New Roman"/>
          <w:b/>
          <w:i w:val="false"/>
          <w:color w:val="000000"/>
        </w:rPr>
        <w:t>
государственной услуги посредством ЦОНа</w:t>
      </w:r>
    </w:p>
    <w:bookmarkEnd w:id="69"/>
    <w:p>
      <w:pPr>
        <w:spacing w:after="0"/>
        <w:ind w:left="0"/>
        <w:jc w:val="both"/>
      </w:pPr>
      <w:r>
        <w:drawing>
          <wp:inline distT="0" distB="0" distL="0" distR="0">
            <wp:extent cx="80137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013700" cy="99695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15" w:id="70"/>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w:t>
            </w:r>
            <w:r>
              <w:br/>
            </w:r>
            <w:r>
              <w:rPr>
                <w:rFonts w:ascii="Times New Roman"/>
                <w:b w:val="false"/>
                <w:i w:val="false"/>
                <w:color w:val="000000"/>
                <w:sz w:val="20"/>
              </w:rPr>
              <w:t>
государственной услуги</w:t>
            </w:r>
            <w:r>
              <w:br/>
            </w:r>
            <w:r>
              <w:rPr>
                <w:rFonts w:ascii="Times New Roman"/>
                <w:b w:val="false"/>
                <w:i w:val="false"/>
                <w:color w:val="000000"/>
                <w:sz w:val="20"/>
              </w:rPr>
              <w:t>
«Выдача заключений</w:t>
            </w:r>
            <w:r>
              <w:br/>
            </w:r>
            <w:r>
              <w:rPr>
                <w:rFonts w:ascii="Times New Roman"/>
                <w:b w:val="false"/>
                <w:i w:val="false"/>
                <w:color w:val="000000"/>
                <w:sz w:val="20"/>
              </w:rPr>
              <w:t>
государственной экологической</w:t>
            </w:r>
            <w:r>
              <w:br/>
            </w:r>
            <w:r>
              <w:rPr>
                <w:rFonts w:ascii="Times New Roman"/>
                <w:b w:val="false"/>
                <w:i w:val="false"/>
                <w:color w:val="000000"/>
                <w:sz w:val="20"/>
              </w:rPr>
              <w:t>
экспертизы для объектов</w:t>
            </w:r>
            <w:r>
              <w:br/>
            </w:r>
            <w:r>
              <w:rPr>
                <w:rFonts w:ascii="Times New Roman"/>
                <w:b w:val="false"/>
                <w:i w:val="false"/>
                <w:color w:val="000000"/>
                <w:sz w:val="20"/>
              </w:rPr>
              <w:t>
II, III и IV категорий»</w:t>
            </w:r>
          </w:p>
          <w:bookmarkEnd w:id="70"/>
        </w:tc>
      </w:tr>
    </w:tbl>
    <w:bookmarkStart w:name="z316" w:id="71"/>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посредством портала</w:t>
      </w:r>
    </w:p>
    <w:bookmarkEnd w:id="71"/>
    <w:p>
      <w:pPr>
        <w:spacing w:after="0"/>
        <w:ind w:left="0"/>
        <w:jc w:val="both"/>
      </w:pPr>
      <w:r>
        <w:drawing>
          <wp:inline distT="0" distB="0" distL="0" distR="0">
            <wp:extent cx="83820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382000" cy="4711700"/>
                    </a:xfrm>
                    <a:prstGeom prst="rect">
                      <a:avLst/>
                    </a:prstGeom>
                  </pic:spPr>
                </pic:pic>
              </a:graphicData>
            </a:graphic>
          </wp:inline>
        </w:drawing>
      </w:r>
    </w:p>
    <w:p>
      <w:pPr>
        <w:spacing w:after="0"/>
        <w:ind w:left="0"/>
        <w:jc w:val="left"/>
      </w:pPr>
      <w:r>
        <w:rPr>
          <w:rFonts w:ascii="Times New Roman"/>
          <w:b/>
          <w:i w:val="false"/>
          <w:color w:val="000000"/>
        </w:rPr>
        <w:t xml:space="preserve"> Условные обозначения:</w:t>
      </w:r>
    </w:p>
    <w:bookmarkStart w:name="z319" w:id="72"/>
    <w:p>
      <w:pPr>
        <w:spacing w:after="0"/>
        <w:ind w:left="0"/>
        <w:jc w:val="both"/>
      </w:pPr>
      <w:r>
        <w:rPr>
          <w:rFonts w:ascii="Times New Roman"/>
          <w:b w:val="false"/>
          <w:i w:val="false"/>
          <w:color w:val="000000"/>
          <w:sz w:val="28"/>
        </w:rPr>
        <w:t>
      ПЭП – веб-портал «электронного правительства»</w:t>
      </w:r>
      <w:r>
        <w:br/>
      </w:r>
      <w:r>
        <w:rPr>
          <w:rFonts w:ascii="Times New Roman"/>
          <w:b w:val="false"/>
          <w:i w:val="false"/>
          <w:color w:val="000000"/>
          <w:sz w:val="28"/>
        </w:rPr>
        <w:t>
</w:t>
      </w:r>
      <w:r>
        <w:rPr>
          <w:rFonts w:ascii="Times New Roman"/>
          <w:b w:val="false"/>
          <w:i w:val="false"/>
          <w:color w:val="000000"/>
          <w:sz w:val="28"/>
        </w:rPr>
        <w:t>
      ИС ПЭП - информационная система веб-портал «электронного правительства»</w:t>
      </w:r>
      <w:r>
        <w:br/>
      </w:r>
      <w:r>
        <w:rPr>
          <w:rFonts w:ascii="Times New Roman"/>
          <w:b w:val="false"/>
          <w:i w:val="false"/>
          <w:color w:val="000000"/>
          <w:sz w:val="28"/>
        </w:rPr>
        <w:t>
</w:t>
      </w:r>
      <w:r>
        <w:rPr>
          <w:rFonts w:ascii="Times New Roman"/>
          <w:b w:val="false"/>
          <w:i w:val="false"/>
          <w:color w:val="000000"/>
          <w:sz w:val="28"/>
        </w:rPr>
        <w:t>
      ИС ГБД «Е–лицензирование» – информационная система государственная база данных «Е-лицензирование»</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22" w:id="73"/>
          <w:p>
            <w:pPr>
              <w:spacing w:after="20"/>
              <w:ind w:left="20"/>
              <w:jc w:val="both"/>
            </w:pPr>
            <w:r>
              <w:rPr>
                <w:rFonts w:ascii="Times New Roman"/>
                <w:b w:val="false"/>
                <w:i w:val="false"/>
                <w:color w:val="000000"/>
                <w:sz w:val="20"/>
              </w:rPr>
              <w:t>
Приложение 4</w:t>
            </w:r>
            <w:r>
              <w:br/>
            </w:r>
            <w:r>
              <w:rPr>
                <w:rFonts w:ascii="Times New Roman"/>
                <w:b w:val="false"/>
                <w:i w:val="false"/>
                <w:color w:val="000000"/>
                <w:sz w:val="20"/>
              </w:rPr>
              <w:t>
к регламенту</w:t>
            </w:r>
            <w:r>
              <w:br/>
            </w:r>
            <w:r>
              <w:rPr>
                <w:rFonts w:ascii="Times New Roman"/>
                <w:b w:val="false"/>
                <w:i w:val="false"/>
                <w:color w:val="000000"/>
                <w:sz w:val="20"/>
              </w:rPr>
              <w:t>
государственной услуги</w:t>
            </w:r>
            <w:r>
              <w:br/>
            </w:r>
            <w:r>
              <w:rPr>
                <w:rFonts w:ascii="Times New Roman"/>
                <w:b w:val="false"/>
                <w:i w:val="false"/>
                <w:color w:val="000000"/>
                <w:sz w:val="20"/>
              </w:rPr>
              <w:t>
«Выдача заключений</w:t>
            </w:r>
            <w:r>
              <w:br/>
            </w:r>
            <w:r>
              <w:rPr>
                <w:rFonts w:ascii="Times New Roman"/>
                <w:b w:val="false"/>
                <w:i w:val="false"/>
                <w:color w:val="000000"/>
                <w:sz w:val="20"/>
              </w:rPr>
              <w:t>
государственной экологической</w:t>
            </w:r>
            <w:r>
              <w:br/>
            </w:r>
            <w:r>
              <w:rPr>
                <w:rFonts w:ascii="Times New Roman"/>
                <w:b w:val="false"/>
                <w:i w:val="false"/>
                <w:color w:val="000000"/>
                <w:sz w:val="20"/>
              </w:rPr>
              <w:t>
экспертизы для объектов II, III и</w:t>
            </w:r>
            <w:r>
              <w:br/>
            </w:r>
            <w:r>
              <w:rPr>
                <w:rFonts w:ascii="Times New Roman"/>
                <w:b w:val="false"/>
                <w:i w:val="false"/>
                <w:color w:val="000000"/>
                <w:sz w:val="20"/>
              </w:rPr>
              <w:t>
IV категорий»</w:t>
            </w:r>
          </w:p>
          <w:bookmarkEnd w:id="73"/>
        </w:tc>
      </w:tr>
    </w:tbl>
    <w:bookmarkStart w:name="z323" w:id="74"/>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74"/>
    <w:p>
      <w:pPr>
        <w:spacing w:after="0"/>
        <w:ind w:left="0"/>
        <w:jc w:val="both"/>
      </w:pPr>
      <w:r>
        <w:rPr>
          <w:rFonts w:ascii="Times New Roman"/>
          <w:b w:val="false"/>
          <w:i w:val="false"/>
          <w:color w:val="000000"/>
          <w:sz w:val="28"/>
        </w:rPr>
        <w:t> </w:t>
      </w:r>
      <w:r>
        <w:drawing>
          <wp:inline distT="0" distB="0" distL="0" distR="0">
            <wp:extent cx="89154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915400" cy="83947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80137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013700" cy="2336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