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6056d" w14:textId="88605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коммунальном государственном учреждении "Аппарат акима города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Алматы от 17 апреля 2014 года N 2/258. Зарегистрировано в Департаменте юстиции города Алматы 5 мая 2014 года за N 1037. Утратило силу постановлением акимата города Алматы от 11 августа 2016 года № 3/376</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Алматы от 11.08.2016 № 3/376. </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акимат города Алматы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коммунальном государственном учреждении "Аппарат акима города Алматы".</w:t>
      </w:r>
    </w:p>
    <w:bookmarkEnd w:id="1"/>
    <w:bookmarkStart w:name="z6" w:id="2"/>
    <w:p>
      <w:pPr>
        <w:spacing w:after="0"/>
        <w:ind w:left="0"/>
        <w:jc w:val="both"/>
      </w:pPr>
      <w:r>
        <w:rPr>
          <w:rFonts w:ascii="Times New Roman"/>
          <w:b w:val="false"/>
          <w:i w:val="false"/>
          <w:color w:val="000000"/>
          <w:sz w:val="28"/>
        </w:rPr>
        <w:t>
      2. Коммунальному государственному учреждению "Аппарат акима города Алматы" в установленном законодательством порядке:</w:t>
      </w:r>
    </w:p>
    <w:bookmarkEnd w:id="2"/>
    <w:p>
      <w:pPr>
        <w:spacing w:after="0"/>
        <w:ind w:left="0"/>
        <w:jc w:val="both"/>
      </w:pPr>
      <w:r>
        <w:rPr>
          <w:rFonts w:ascii="Times New Roman"/>
          <w:b w:val="false"/>
          <w:i w:val="false"/>
          <w:color w:val="000000"/>
          <w:sz w:val="28"/>
        </w:rPr>
        <w:t>
      1) известить органы юстиции города Алматы о внесенных изменениях в его Учредительные документы;</w:t>
      </w:r>
    </w:p>
    <w:p>
      <w:pPr>
        <w:spacing w:after="0"/>
        <w:ind w:left="0"/>
        <w:jc w:val="both"/>
      </w:pPr>
      <w:r>
        <w:rPr>
          <w:rFonts w:ascii="Times New Roman"/>
          <w:b w:val="false"/>
          <w:i w:val="false"/>
          <w:color w:val="000000"/>
          <w:sz w:val="28"/>
        </w:rPr>
        <w:t>
      2) обеспечить размещение настоящего постановления на интернет-ресурсе акимата города Алматы.</w:t>
      </w:r>
    </w:p>
    <w:bookmarkStart w:name="z1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руководителя аппарата акима города Алматы Б. Карымсакова.</w:t>
      </w:r>
    </w:p>
    <w:bookmarkEnd w:id="3"/>
    <w:bookmarkStart w:name="z16" w:id="4"/>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 Алматы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города Алматы</w:t>
            </w:r>
            <w:r>
              <w:br/>
            </w:r>
            <w:r>
              <w:rPr>
                <w:rFonts w:ascii="Times New Roman"/>
                <w:b w:val="false"/>
                <w:i w:val="false"/>
                <w:color w:val="000000"/>
                <w:sz w:val="20"/>
              </w:rPr>
              <w:t>от 17 апреля 2014 года № 2/258</w:t>
            </w:r>
          </w:p>
        </w:tc>
      </w:tr>
    </w:tbl>
    <w:bookmarkStart w:name="z4" w:id="5"/>
    <w:p>
      <w:pPr>
        <w:spacing w:after="0"/>
        <w:ind w:left="0"/>
        <w:jc w:val="left"/>
      </w:pPr>
      <w:r>
        <w:rPr>
          <w:rFonts w:ascii="Times New Roman"/>
          <w:b/>
          <w:i w:val="false"/>
          <w:color w:val="000000"/>
        </w:rPr>
        <w:t xml:space="preserve"> Положение</w:t>
      </w:r>
      <w:r>
        <w:br/>
      </w:r>
      <w:r>
        <w:rPr>
          <w:rFonts w:ascii="Times New Roman"/>
          <w:b/>
          <w:i w:val="false"/>
          <w:color w:val="000000"/>
        </w:rPr>
        <w:t>о коммунальном государственном учреждении</w:t>
      </w:r>
      <w:r>
        <w:br/>
      </w:r>
      <w:r>
        <w:rPr>
          <w:rFonts w:ascii="Times New Roman"/>
          <w:b/>
          <w:i w:val="false"/>
          <w:color w:val="000000"/>
        </w:rPr>
        <w:t>"Аппарат акима города Алматы"</w:t>
      </w:r>
      <w:r>
        <w:br/>
      </w:r>
      <w:r>
        <w:rPr>
          <w:rFonts w:ascii="Times New Roman"/>
          <w:b/>
          <w:i w:val="false"/>
          <w:color w:val="000000"/>
        </w:rPr>
        <w:t>1. Общие положения</w:t>
      </w:r>
    </w:p>
    <w:bookmarkEnd w:id="5"/>
    <w:p>
      <w:pPr>
        <w:spacing w:after="0"/>
        <w:ind w:left="0"/>
        <w:jc w:val="both"/>
      </w:pPr>
      <w:r>
        <w:rPr>
          <w:rFonts w:ascii="Times New Roman"/>
          <w:b w:val="false"/>
          <w:i w:val="false"/>
          <w:color w:val="000000"/>
          <w:sz w:val="28"/>
        </w:rPr>
        <w:t>
      1. Коммунальное государственное учреждение "Аппарат акима города Алматы" является государственным органом, осуществляющим информационно-аналитическое, организационно-правовое, протокольное, документационное и материально-техническое обеспечение деятельности акимата и акима города Алматы.</w:t>
      </w:r>
    </w:p>
    <w:p>
      <w:pPr>
        <w:spacing w:after="0"/>
        <w:ind w:left="0"/>
        <w:jc w:val="both"/>
      </w:pPr>
      <w:r>
        <w:rPr>
          <w:rFonts w:ascii="Times New Roman"/>
          <w:b w:val="false"/>
          <w:i w:val="false"/>
          <w:color w:val="000000"/>
          <w:sz w:val="28"/>
        </w:rPr>
        <w:t>
      2. Коммунальное государственное учреждение "Аппарат акима города Алматы",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3. Коммунальное государственное учреждение "Аппарат акима города Алматы"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p>
      <w:pPr>
        <w:spacing w:after="0"/>
        <w:ind w:left="0"/>
        <w:jc w:val="both"/>
      </w:pPr>
      <w:r>
        <w:rPr>
          <w:rFonts w:ascii="Times New Roman"/>
          <w:b w:val="false"/>
          <w:i w:val="false"/>
          <w:color w:val="000000"/>
          <w:sz w:val="28"/>
        </w:rPr>
        <w:t>
      4. Коммунальное государственное учреждение "Аппарат акима города Алматы"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Коммунальное государственное учреждение "Аппарат акима города Алматы"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p>
      <w:pPr>
        <w:spacing w:after="0"/>
        <w:ind w:left="0"/>
        <w:jc w:val="both"/>
      </w:pPr>
      <w:r>
        <w:rPr>
          <w:rFonts w:ascii="Times New Roman"/>
          <w:b w:val="false"/>
          <w:i w:val="false"/>
          <w:color w:val="000000"/>
          <w:sz w:val="28"/>
        </w:rPr>
        <w:t>
      6. Коммунальное государственное учреждение "Аппарат акима города Алматы" по вопросам своей компетенции в установленном законодательством порядке принимает решения, оформляемые приказами руководителя аппарата акима города Алматы и другими актами, предусмотренными законодательством Республики Казахстан.</w:t>
      </w:r>
    </w:p>
    <w:p>
      <w:pPr>
        <w:spacing w:after="0"/>
        <w:ind w:left="0"/>
        <w:jc w:val="both"/>
      </w:pPr>
      <w:r>
        <w:rPr>
          <w:rFonts w:ascii="Times New Roman"/>
          <w:b w:val="false"/>
          <w:i w:val="false"/>
          <w:color w:val="000000"/>
          <w:sz w:val="28"/>
        </w:rPr>
        <w:t>
      7. Структура и лимит штатной численности коммунального государственного учреждения "Аппарат акима города Алматы" утверждаются в соответствии с действующим законодательством.</w:t>
      </w:r>
    </w:p>
    <w:p>
      <w:pPr>
        <w:spacing w:after="0"/>
        <w:ind w:left="0"/>
        <w:jc w:val="both"/>
      </w:pPr>
      <w:r>
        <w:rPr>
          <w:rFonts w:ascii="Times New Roman"/>
          <w:b w:val="false"/>
          <w:i w:val="false"/>
          <w:color w:val="000000"/>
          <w:sz w:val="28"/>
        </w:rPr>
        <w:t>
      8. Местонахождение юридического лица: 050001, город Алматы, площадь Республики, 4.</w:t>
      </w:r>
    </w:p>
    <w:p>
      <w:pPr>
        <w:spacing w:after="0"/>
        <w:ind w:left="0"/>
        <w:jc w:val="both"/>
      </w:pPr>
      <w:r>
        <w:rPr>
          <w:rFonts w:ascii="Times New Roman"/>
          <w:b w:val="false"/>
          <w:i w:val="false"/>
          <w:color w:val="000000"/>
          <w:sz w:val="28"/>
        </w:rPr>
        <w:t xml:space="preserve">
      9. Полное наименование: </w:t>
      </w:r>
    </w:p>
    <w:p>
      <w:pPr>
        <w:spacing w:after="0"/>
        <w:ind w:left="0"/>
        <w:jc w:val="both"/>
      </w:pPr>
      <w:r>
        <w:rPr>
          <w:rFonts w:ascii="Times New Roman"/>
          <w:b w:val="false"/>
          <w:i w:val="false"/>
          <w:color w:val="000000"/>
          <w:sz w:val="28"/>
        </w:rPr>
        <w:t>
      на государственном языке: "Алматы қаласы әкімінің аппараты" коммуналдық мемлекеттік мекемесі;</w:t>
      </w:r>
    </w:p>
    <w:p>
      <w:pPr>
        <w:spacing w:after="0"/>
        <w:ind w:left="0"/>
        <w:jc w:val="both"/>
      </w:pPr>
      <w:r>
        <w:rPr>
          <w:rFonts w:ascii="Times New Roman"/>
          <w:b w:val="false"/>
          <w:i w:val="false"/>
          <w:color w:val="000000"/>
          <w:sz w:val="28"/>
        </w:rPr>
        <w:t>
      на русском языке: Коммунальное государственное учреждение "Аппарат акима города Алматы".</w:t>
      </w:r>
    </w:p>
    <w:p>
      <w:pPr>
        <w:spacing w:after="0"/>
        <w:ind w:left="0"/>
        <w:jc w:val="both"/>
      </w:pPr>
      <w:r>
        <w:rPr>
          <w:rFonts w:ascii="Times New Roman"/>
          <w:b w:val="false"/>
          <w:i w:val="false"/>
          <w:color w:val="000000"/>
          <w:sz w:val="28"/>
        </w:rPr>
        <w:t>
      10. Настоящее Положение является учредительным документом коммунального государственного учреждения "Аппарат акима города Алматы".</w:t>
      </w:r>
    </w:p>
    <w:p>
      <w:pPr>
        <w:spacing w:after="0"/>
        <w:ind w:left="0"/>
        <w:jc w:val="both"/>
      </w:pPr>
      <w:r>
        <w:rPr>
          <w:rFonts w:ascii="Times New Roman"/>
          <w:b w:val="false"/>
          <w:i w:val="false"/>
          <w:color w:val="000000"/>
          <w:sz w:val="28"/>
        </w:rPr>
        <w:t>
      11. Финансирование деятельности коммунального государственного учреждения "Аппарат акима города Алматы" осуществляется из местного бюджета.</w:t>
      </w:r>
    </w:p>
    <w:p>
      <w:pPr>
        <w:spacing w:after="0"/>
        <w:ind w:left="0"/>
        <w:jc w:val="both"/>
      </w:pPr>
      <w:r>
        <w:rPr>
          <w:rFonts w:ascii="Times New Roman"/>
          <w:b w:val="false"/>
          <w:i w:val="false"/>
          <w:color w:val="000000"/>
          <w:sz w:val="28"/>
        </w:rPr>
        <w:t>
      12. Коммунальному государственному учреждению "Аппарат акима города Алматы" запрещается вступать в договорные отношения с субъектами предпринимательства на предмет выполнения обязанностей, являющиеся функциями коммунального государственного учреждения "Аппарат акима города Алматы".</w:t>
      </w:r>
    </w:p>
    <w:p>
      <w:pPr>
        <w:spacing w:after="0"/>
        <w:ind w:left="0"/>
        <w:jc w:val="both"/>
      </w:pPr>
      <w:r>
        <w:rPr>
          <w:rFonts w:ascii="Times New Roman"/>
          <w:b w:val="false"/>
          <w:i w:val="false"/>
          <w:color w:val="000000"/>
          <w:sz w:val="28"/>
        </w:rPr>
        <w:t>
      Если коммунальному государственному учреждению "Аппарат акима города Алматы" законодательными актами Республики Казахстан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Start w:name="z7" w:id="6"/>
    <w:p>
      <w:pPr>
        <w:spacing w:after="0"/>
        <w:ind w:left="0"/>
        <w:jc w:val="left"/>
      </w:pPr>
      <w:r>
        <w:rPr>
          <w:rFonts w:ascii="Times New Roman"/>
          <w:b/>
          <w:i w:val="false"/>
          <w:color w:val="000000"/>
        </w:rPr>
        <w:t xml:space="preserve"> 2. Миссия, основные задачи, функции, права и</w:t>
      </w:r>
      <w:r>
        <w:br/>
      </w:r>
      <w:r>
        <w:rPr>
          <w:rFonts w:ascii="Times New Roman"/>
          <w:b/>
          <w:i w:val="false"/>
          <w:color w:val="000000"/>
        </w:rPr>
        <w:t>обязанности коммунального государственного</w:t>
      </w:r>
      <w:r>
        <w:br/>
      </w:r>
      <w:r>
        <w:rPr>
          <w:rFonts w:ascii="Times New Roman"/>
          <w:b/>
          <w:i w:val="false"/>
          <w:color w:val="000000"/>
        </w:rPr>
        <w:t>учреждения "Аппарат акима города Алматы"</w:t>
      </w:r>
    </w:p>
    <w:bookmarkEnd w:id="6"/>
    <w:bookmarkStart w:name="z8" w:id="7"/>
    <w:p>
      <w:pPr>
        <w:spacing w:after="0"/>
        <w:ind w:left="0"/>
        <w:jc w:val="both"/>
      </w:pPr>
      <w:r>
        <w:rPr>
          <w:rFonts w:ascii="Times New Roman"/>
          <w:b w:val="false"/>
          <w:i w:val="false"/>
          <w:color w:val="000000"/>
          <w:sz w:val="28"/>
        </w:rPr>
        <w:t xml:space="preserve">
      13.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определена миссия коммунального государственного учреждения "Аппарат акима города Алматы" - информационно-аналитическое, организационно-правовое и материально-техническое обеспечение деятельности акимата и акима города Алматы.</w:t>
      </w:r>
    </w:p>
    <w:bookmarkEnd w:id="7"/>
    <w:p>
      <w:pPr>
        <w:spacing w:after="0"/>
        <w:ind w:left="0"/>
        <w:jc w:val="both"/>
      </w:pPr>
      <w:r>
        <w:rPr>
          <w:rFonts w:ascii="Times New Roman"/>
          <w:b w:val="false"/>
          <w:i w:val="false"/>
          <w:color w:val="000000"/>
          <w:sz w:val="28"/>
        </w:rPr>
        <w:t xml:space="preserve">
      14. Задачи коммунального государственного учреждения "Аппарат акима города Алматы" определены статьями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Республики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19 марта 2010 года № 954 "О Системе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w:t>
      </w:r>
    </w:p>
    <w:p>
      <w:pPr>
        <w:spacing w:after="0"/>
        <w:ind w:left="0"/>
        <w:jc w:val="both"/>
      </w:pPr>
      <w:r>
        <w:rPr>
          <w:rFonts w:ascii="Times New Roman"/>
          <w:b w:val="false"/>
          <w:i w:val="false"/>
          <w:color w:val="000000"/>
          <w:sz w:val="28"/>
        </w:rPr>
        <w:t>
      1) организация и обеспечение исполнения Законов Республики Казахстан, актов Президента и Правительства Республики Казахстан и контроль за их исполнением, расположенными на территории города предприятиями, организациями, учреждениями и гражданами;</w:t>
      </w:r>
    </w:p>
    <w:p>
      <w:pPr>
        <w:spacing w:after="0"/>
        <w:ind w:left="0"/>
        <w:jc w:val="both"/>
      </w:pPr>
      <w:r>
        <w:rPr>
          <w:rFonts w:ascii="Times New Roman"/>
          <w:b w:val="false"/>
          <w:i w:val="false"/>
          <w:color w:val="000000"/>
          <w:sz w:val="28"/>
        </w:rPr>
        <w:t>
      2) обеспечение взаимодействия с Администрацией Президента Республики Казахстан, Канцелярией Премьер-Министра Республики Казахстан, Правительством Республики Казахстан, Парламентом, представительным органом города – Маслихатом города Алматы, территориальными подразделениями центральных государственных органов, исполнительными органами, финансируемые из местного бюджета, средствами массовой информации, общественными организациями и гражданами;</w:t>
      </w:r>
    </w:p>
    <w:p>
      <w:pPr>
        <w:spacing w:after="0"/>
        <w:ind w:left="0"/>
        <w:jc w:val="both"/>
      </w:pPr>
      <w:r>
        <w:rPr>
          <w:rFonts w:ascii="Times New Roman"/>
          <w:b w:val="false"/>
          <w:i w:val="false"/>
          <w:color w:val="000000"/>
          <w:sz w:val="28"/>
        </w:rPr>
        <w:t>
      3) оценка эффективности деятельности государственных органов, в том числе, контроль за исполнением актов и поручений акима города, выработка рекомендаций по дальнейшему совершенствованию деятельности государственных органов;</w:t>
      </w:r>
    </w:p>
    <w:p>
      <w:pPr>
        <w:spacing w:after="0"/>
        <w:ind w:left="0"/>
        <w:jc w:val="both"/>
      </w:pPr>
      <w:r>
        <w:rPr>
          <w:rFonts w:ascii="Times New Roman"/>
          <w:b w:val="false"/>
          <w:i w:val="false"/>
          <w:color w:val="000000"/>
          <w:sz w:val="28"/>
        </w:rPr>
        <w:t>
      4) осуществление иных задач, определяемых акимом города.</w:t>
      </w:r>
    </w:p>
    <w:p>
      <w:pPr>
        <w:spacing w:after="0"/>
        <w:ind w:left="0"/>
        <w:jc w:val="both"/>
      </w:pPr>
      <w:r>
        <w:rPr>
          <w:rFonts w:ascii="Times New Roman"/>
          <w:b w:val="false"/>
          <w:i w:val="false"/>
          <w:color w:val="000000"/>
          <w:sz w:val="28"/>
        </w:rPr>
        <w:t xml:space="preserve">
      15. Функции коммунального государственного учреждения "Аппарат акима города Алматы" определены в соответствии со </w:t>
      </w:r>
      <w:r>
        <w:rPr>
          <w:rFonts w:ascii="Times New Roman"/>
          <w:b w:val="false"/>
          <w:i w:val="false"/>
          <w:color w:val="000000"/>
          <w:sz w:val="28"/>
        </w:rPr>
        <w:t>статьей 9-2</w:t>
      </w:r>
      <w:r>
        <w:rPr>
          <w:rFonts w:ascii="Times New Roman"/>
          <w:b w:val="false"/>
          <w:i w:val="false"/>
          <w:color w:val="000000"/>
          <w:sz w:val="28"/>
        </w:rPr>
        <w:t xml:space="preserve"> Закона Республики Казахстан от 27 ноября 2000 года "Об административных процедурах", </w:t>
      </w:r>
      <w:r>
        <w:rPr>
          <w:rFonts w:ascii="Times New Roman"/>
          <w:b w:val="false"/>
          <w:i w:val="false"/>
          <w:color w:val="000000"/>
          <w:sz w:val="28"/>
        </w:rPr>
        <w:t>статьей 38</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w:t>
      </w:r>
    </w:p>
    <w:p>
      <w:pPr>
        <w:spacing w:after="0"/>
        <w:ind w:left="0"/>
        <w:jc w:val="both"/>
      </w:pPr>
      <w:r>
        <w:rPr>
          <w:rFonts w:ascii="Times New Roman"/>
          <w:b w:val="false"/>
          <w:i w:val="false"/>
          <w:color w:val="000000"/>
          <w:sz w:val="28"/>
        </w:rPr>
        <w:t>
      1) информационно-аналитическое, правовое, организационное, протокольное, документационное, материально-техническое и иное обеспечение акимата и акима города Алматы;</w:t>
      </w:r>
    </w:p>
    <w:p>
      <w:pPr>
        <w:spacing w:after="0"/>
        <w:ind w:left="0"/>
        <w:jc w:val="both"/>
      </w:pPr>
      <w:r>
        <w:rPr>
          <w:rFonts w:ascii="Times New Roman"/>
          <w:b w:val="false"/>
          <w:i w:val="false"/>
          <w:color w:val="000000"/>
          <w:sz w:val="28"/>
        </w:rPr>
        <w:t>
      2) изучение и анализ внутриполитической и экономической ситуации в городе, прогнозирование ее развития, анализ работы местных исполнительных органов, финансируемых из местного бюджета;</w:t>
      </w:r>
    </w:p>
    <w:p>
      <w:pPr>
        <w:spacing w:after="0"/>
        <w:ind w:left="0"/>
        <w:jc w:val="both"/>
      </w:pPr>
      <w:r>
        <w:rPr>
          <w:rFonts w:ascii="Times New Roman"/>
          <w:b w:val="false"/>
          <w:i w:val="false"/>
          <w:color w:val="000000"/>
          <w:sz w:val="28"/>
        </w:rPr>
        <w:t>
      3) проведение анализа состояния исполнительской дисциплины и информирование акима города;</w:t>
      </w:r>
    </w:p>
    <w:p>
      <w:pPr>
        <w:spacing w:after="0"/>
        <w:ind w:left="0"/>
        <w:jc w:val="both"/>
      </w:pPr>
      <w:r>
        <w:rPr>
          <w:rFonts w:ascii="Times New Roman"/>
          <w:b w:val="false"/>
          <w:i w:val="false"/>
          <w:color w:val="000000"/>
          <w:sz w:val="28"/>
        </w:rPr>
        <w:t>
      4) осуществление контроля за исполнением актов и поручений Президента, Правительства и центральных государственных органов Республики Казахстан, постановлений акимата города, решений, распоряжений и поручений акима города;</w:t>
      </w:r>
    </w:p>
    <w:p>
      <w:pPr>
        <w:spacing w:after="0"/>
        <w:ind w:left="0"/>
        <w:jc w:val="both"/>
      </w:pPr>
      <w:r>
        <w:rPr>
          <w:rFonts w:ascii="Times New Roman"/>
          <w:b w:val="false"/>
          <w:i w:val="false"/>
          <w:color w:val="000000"/>
          <w:sz w:val="28"/>
        </w:rPr>
        <w:t>
      5) осуществление организационной подготовки и проведения мероприятий по вопросам проведения выборов в рамках законодательства о выборах в Республике Казахстан;</w:t>
      </w:r>
    </w:p>
    <w:p>
      <w:pPr>
        <w:spacing w:after="0"/>
        <w:ind w:left="0"/>
        <w:jc w:val="both"/>
      </w:pPr>
      <w:r>
        <w:rPr>
          <w:rFonts w:ascii="Times New Roman"/>
          <w:b w:val="false"/>
          <w:i w:val="false"/>
          <w:color w:val="000000"/>
          <w:sz w:val="28"/>
        </w:rPr>
        <w:t>
      6) организация работы по вопросам административно-территориального устройства, жизнеобеспечения и развития инфраструктуры, транспортной инфраструктуры, территориального развития;</w:t>
      </w:r>
    </w:p>
    <w:p>
      <w:pPr>
        <w:spacing w:after="0"/>
        <w:ind w:left="0"/>
        <w:jc w:val="both"/>
      </w:pPr>
      <w:r>
        <w:rPr>
          <w:rFonts w:ascii="Times New Roman"/>
          <w:b w:val="false"/>
          <w:i w:val="false"/>
          <w:color w:val="000000"/>
          <w:sz w:val="28"/>
        </w:rPr>
        <w:t>
      7) осуществление анализа социально-экономического положения города, стратегическое планирование, прогноз и выработка перспективных направлений развития;</w:t>
      </w:r>
    </w:p>
    <w:p>
      <w:pPr>
        <w:spacing w:after="0"/>
        <w:ind w:left="0"/>
        <w:jc w:val="both"/>
      </w:pPr>
      <w:r>
        <w:rPr>
          <w:rFonts w:ascii="Times New Roman"/>
          <w:b w:val="false"/>
          <w:i w:val="false"/>
          <w:color w:val="000000"/>
          <w:sz w:val="28"/>
        </w:rPr>
        <w:t>
      8) координация деятельности в социально-культурной сфере;</w:t>
      </w:r>
    </w:p>
    <w:p>
      <w:pPr>
        <w:spacing w:after="0"/>
        <w:ind w:left="0"/>
        <w:jc w:val="both"/>
      </w:pPr>
      <w:r>
        <w:rPr>
          <w:rFonts w:ascii="Times New Roman"/>
          <w:b w:val="false"/>
          <w:i w:val="false"/>
          <w:color w:val="000000"/>
          <w:sz w:val="28"/>
        </w:rPr>
        <w:t>
      9) организация взаимодействия и координация деятельности правоохранительных органов по межведомственным вопросам, в том числе по вопросам обеспечения охраны общественного порядка и безопасности, борьбы с преступностью, противодействия коррупции и профилактики терроризма на территории города;</w:t>
      </w:r>
    </w:p>
    <w:p>
      <w:pPr>
        <w:spacing w:after="0"/>
        <w:ind w:left="0"/>
        <w:jc w:val="both"/>
      </w:pPr>
      <w:r>
        <w:rPr>
          <w:rFonts w:ascii="Times New Roman"/>
          <w:b w:val="false"/>
          <w:i w:val="false"/>
          <w:color w:val="000000"/>
          <w:sz w:val="28"/>
        </w:rPr>
        <w:t>
      10) организация и координация проведения акимом города и акимами районов отчетных встреч с населением;</w:t>
      </w:r>
    </w:p>
    <w:p>
      <w:pPr>
        <w:spacing w:after="0"/>
        <w:ind w:left="0"/>
        <w:jc w:val="both"/>
      </w:pPr>
      <w:r>
        <w:rPr>
          <w:rFonts w:ascii="Times New Roman"/>
          <w:b w:val="false"/>
          <w:i w:val="false"/>
          <w:color w:val="000000"/>
          <w:sz w:val="28"/>
        </w:rPr>
        <w:t>
      11) планирование и организация подготовки и проведение заседаний акимата города, совещаний акима города и его заместителей, руководства аппарата акима города, семинаров и иных мероприятий, осуществление оформления и рассылки материалов и протоколов совещаний;</w:t>
      </w:r>
    </w:p>
    <w:p>
      <w:pPr>
        <w:spacing w:after="0"/>
        <w:ind w:left="0"/>
        <w:jc w:val="both"/>
      </w:pPr>
      <w:r>
        <w:rPr>
          <w:rFonts w:ascii="Times New Roman"/>
          <w:b w:val="false"/>
          <w:i w:val="false"/>
          <w:color w:val="000000"/>
          <w:sz w:val="28"/>
        </w:rPr>
        <w:t>
      12) осуществление информационно-аналитического и организационного обеспечения деятельности Ассамблеи народа Казахстана города Алматы, в том числе проведение мероприятий с участием Председателя Ассамблеи народа Казахстана города Алматы;</w:t>
      </w:r>
    </w:p>
    <w:p>
      <w:pPr>
        <w:spacing w:after="0"/>
        <w:ind w:left="0"/>
        <w:jc w:val="both"/>
      </w:pPr>
      <w:r>
        <w:rPr>
          <w:rFonts w:ascii="Times New Roman"/>
          <w:b w:val="false"/>
          <w:i w:val="false"/>
          <w:color w:val="000000"/>
          <w:sz w:val="28"/>
        </w:rPr>
        <w:t>
      13) обеспечение соблюдения Регламента акимата города Алматы в пределах своей компетенции;</w:t>
      </w:r>
    </w:p>
    <w:p>
      <w:pPr>
        <w:spacing w:after="0"/>
        <w:ind w:left="0"/>
        <w:jc w:val="both"/>
      </w:pPr>
      <w:r>
        <w:rPr>
          <w:rFonts w:ascii="Times New Roman"/>
          <w:b w:val="false"/>
          <w:i w:val="false"/>
          <w:color w:val="000000"/>
          <w:sz w:val="28"/>
        </w:rPr>
        <w:t>
      14) по поручению акима города представление и защита интересов акимата и акима города в судах, рассмотрение актов прокурорского реагирования;</w:t>
      </w:r>
    </w:p>
    <w:p>
      <w:pPr>
        <w:spacing w:after="0"/>
        <w:ind w:left="0"/>
        <w:jc w:val="both"/>
      </w:pPr>
      <w:r>
        <w:rPr>
          <w:rFonts w:ascii="Times New Roman"/>
          <w:b w:val="false"/>
          <w:i w:val="false"/>
          <w:color w:val="000000"/>
          <w:sz w:val="28"/>
        </w:rPr>
        <w:t>
      15) осуществление контроля за соблюдением качества предоставления государственных услуг;</w:t>
      </w:r>
    </w:p>
    <w:p>
      <w:pPr>
        <w:spacing w:after="0"/>
        <w:ind w:left="0"/>
        <w:jc w:val="both"/>
      </w:pPr>
      <w:r>
        <w:rPr>
          <w:rFonts w:ascii="Times New Roman"/>
          <w:b w:val="false"/>
          <w:i w:val="false"/>
          <w:color w:val="000000"/>
          <w:sz w:val="28"/>
        </w:rPr>
        <w:t>
      16) оценка эффективности исполнительных органов, финансируемых из местного бюджета, по следующим направлениям:</w:t>
      </w:r>
    </w:p>
    <w:p>
      <w:pPr>
        <w:spacing w:after="0"/>
        <w:ind w:left="0"/>
        <w:jc w:val="both"/>
      </w:pPr>
      <w:r>
        <w:rPr>
          <w:rFonts w:ascii="Times New Roman"/>
          <w:b w:val="false"/>
          <w:i w:val="false"/>
          <w:color w:val="000000"/>
          <w:sz w:val="28"/>
        </w:rPr>
        <w:t>
      оказание государственных услуг;</w:t>
      </w:r>
    </w:p>
    <w:p>
      <w:pPr>
        <w:spacing w:after="0"/>
        <w:ind w:left="0"/>
        <w:jc w:val="both"/>
      </w:pPr>
      <w:r>
        <w:rPr>
          <w:rFonts w:ascii="Times New Roman"/>
          <w:b w:val="false"/>
          <w:i w:val="false"/>
          <w:color w:val="000000"/>
          <w:sz w:val="28"/>
        </w:rPr>
        <w:t>
      управление персоналом;</w:t>
      </w:r>
    </w:p>
    <w:p>
      <w:pPr>
        <w:spacing w:after="0"/>
        <w:ind w:left="0"/>
        <w:jc w:val="both"/>
      </w:pPr>
      <w:r>
        <w:rPr>
          <w:rFonts w:ascii="Times New Roman"/>
          <w:b w:val="false"/>
          <w:i w:val="false"/>
          <w:color w:val="000000"/>
          <w:sz w:val="28"/>
        </w:rPr>
        <w:t>
      применение информационных технологий;</w:t>
      </w:r>
    </w:p>
    <w:p>
      <w:pPr>
        <w:spacing w:after="0"/>
        <w:ind w:left="0"/>
        <w:jc w:val="both"/>
      </w:pPr>
      <w:r>
        <w:rPr>
          <w:rFonts w:ascii="Times New Roman"/>
          <w:b w:val="false"/>
          <w:i w:val="false"/>
          <w:color w:val="000000"/>
          <w:sz w:val="28"/>
        </w:rPr>
        <w:t>
      17) организация и ведение делопроизводства коммунального государственного учреждения "Аппарат акима города Алматы", в том числе секретного, специальной связи, обработка корреспонденции, обеспечение в соответствии с требованиями нормативных правовых актов, режима секретности, пропускного и внутриобъектового режима в здании коммунального государственного учреждения "Аппарат акима города Алматы";</w:t>
      </w:r>
    </w:p>
    <w:p>
      <w:pPr>
        <w:spacing w:after="0"/>
        <w:ind w:left="0"/>
        <w:jc w:val="both"/>
      </w:pPr>
      <w:r>
        <w:rPr>
          <w:rFonts w:ascii="Times New Roman"/>
          <w:b w:val="false"/>
          <w:i w:val="false"/>
          <w:color w:val="000000"/>
          <w:sz w:val="28"/>
        </w:rPr>
        <w:t>
      18) организация работы по совершенствованию местного государственного управления и самоуправления;</w:t>
      </w:r>
    </w:p>
    <w:p>
      <w:pPr>
        <w:spacing w:after="0"/>
        <w:ind w:left="0"/>
        <w:jc w:val="both"/>
      </w:pPr>
      <w:r>
        <w:rPr>
          <w:rFonts w:ascii="Times New Roman"/>
          <w:b w:val="false"/>
          <w:i w:val="false"/>
          <w:color w:val="000000"/>
          <w:sz w:val="28"/>
        </w:rPr>
        <w:t>
      19) координация деятельности аппаратов акимов районов, исполнительных органов, финансируемых из местного бюджета, совершенствование их работы;</w:t>
      </w:r>
    </w:p>
    <w:p>
      <w:pPr>
        <w:spacing w:after="0"/>
        <w:ind w:left="0"/>
        <w:jc w:val="both"/>
      </w:pPr>
      <w:r>
        <w:rPr>
          <w:rFonts w:ascii="Times New Roman"/>
          <w:b w:val="false"/>
          <w:i w:val="false"/>
          <w:color w:val="000000"/>
          <w:sz w:val="28"/>
        </w:rPr>
        <w:t>
      20) организация работы по взаимодействию акима города со средствами массовой информации, обеспечению освещения деятельности акимата и акима города в средствах массовой информации;</w:t>
      </w:r>
    </w:p>
    <w:p>
      <w:pPr>
        <w:spacing w:after="0"/>
        <w:ind w:left="0"/>
        <w:jc w:val="both"/>
      </w:pPr>
      <w:r>
        <w:rPr>
          <w:rFonts w:ascii="Times New Roman"/>
          <w:b w:val="false"/>
          <w:i w:val="false"/>
          <w:color w:val="000000"/>
          <w:sz w:val="28"/>
        </w:rPr>
        <w:t>
      21) организация работы по реализации гендерной политики;</w:t>
      </w:r>
    </w:p>
    <w:p>
      <w:pPr>
        <w:spacing w:after="0"/>
        <w:ind w:left="0"/>
        <w:jc w:val="both"/>
      </w:pPr>
      <w:r>
        <w:rPr>
          <w:rFonts w:ascii="Times New Roman"/>
          <w:b w:val="false"/>
          <w:i w:val="false"/>
          <w:color w:val="000000"/>
          <w:sz w:val="28"/>
        </w:rPr>
        <w:t>
      22) организация кадровой политики;</w:t>
      </w:r>
    </w:p>
    <w:p>
      <w:pPr>
        <w:spacing w:after="0"/>
        <w:ind w:left="0"/>
        <w:jc w:val="both"/>
      </w:pPr>
      <w:r>
        <w:rPr>
          <w:rFonts w:ascii="Times New Roman"/>
          <w:b w:val="false"/>
          <w:i w:val="false"/>
          <w:color w:val="000000"/>
          <w:sz w:val="28"/>
        </w:rPr>
        <w:t>
      23) организация работы по представлению к награждению государственными наградами, грамотами акима города;</w:t>
      </w:r>
    </w:p>
    <w:p>
      <w:pPr>
        <w:spacing w:after="0"/>
        <w:ind w:left="0"/>
        <w:jc w:val="both"/>
      </w:pPr>
      <w:r>
        <w:rPr>
          <w:rFonts w:ascii="Times New Roman"/>
          <w:b w:val="false"/>
          <w:i w:val="false"/>
          <w:color w:val="000000"/>
          <w:sz w:val="28"/>
        </w:rPr>
        <w:t>
      24) экспертиза проектов постановлений акимата города, решений и распоряжений акима города на соответствие действующему законодательству Республики Казахстан;</w:t>
      </w:r>
    </w:p>
    <w:p>
      <w:pPr>
        <w:spacing w:after="0"/>
        <w:ind w:left="0"/>
        <w:jc w:val="both"/>
      </w:pPr>
      <w:r>
        <w:rPr>
          <w:rFonts w:ascii="Times New Roman"/>
          <w:b w:val="false"/>
          <w:i w:val="false"/>
          <w:color w:val="000000"/>
          <w:sz w:val="28"/>
        </w:rPr>
        <w:t>
      25) проведение правового мониторинга нормативных правовых актов, а также координация нормотворческой деятельности;</w:t>
      </w:r>
    </w:p>
    <w:p>
      <w:pPr>
        <w:spacing w:after="0"/>
        <w:ind w:left="0"/>
        <w:jc w:val="both"/>
      </w:pPr>
      <w:r>
        <w:rPr>
          <w:rFonts w:ascii="Times New Roman"/>
          <w:b w:val="false"/>
          <w:i w:val="false"/>
          <w:color w:val="000000"/>
          <w:sz w:val="28"/>
        </w:rPr>
        <w:t>
      26) обеспечение опубликования нормативных правовых актов акима и акимата города в средствах массовой информации;</w:t>
      </w:r>
    </w:p>
    <w:p>
      <w:pPr>
        <w:spacing w:after="0"/>
        <w:ind w:left="0"/>
        <w:jc w:val="both"/>
      </w:pPr>
      <w:r>
        <w:rPr>
          <w:rFonts w:ascii="Times New Roman"/>
          <w:b w:val="false"/>
          <w:i w:val="false"/>
          <w:color w:val="000000"/>
          <w:sz w:val="28"/>
        </w:rPr>
        <w:t>
      27) проведение в соответствии с Регламентом акимата города экспертизы финансово-экономических, правовых и иных аспектов проектов постановлений акимата города, проектов решений и распоряжений, принимаемых акимом города, а также приказов руководителя коммунального государственного учреждения "Аппарат акима города Алматы", подготовка по результатам экспертизы заключений (справок);</w:t>
      </w:r>
    </w:p>
    <w:p>
      <w:pPr>
        <w:spacing w:after="0"/>
        <w:ind w:left="0"/>
        <w:jc w:val="both"/>
      </w:pPr>
      <w:r>
        <w:rPr>
          <w:rFonts w:ascii="Times New Roman"/>
          <w:b w:val="false"/>
          <w:i w:val="false"/>
          <w:color w:val="000000"/>
          <w:sz w:val="28"/>
        </w:rPr>
        <w:t>
      28) организация работы по составлению списков кандидатов в присяжные заседатели;</w:t>
      </w:r>
    </w:p>
    <w:p>
      <w:pPr>
        <w:spacing w:after="0"/>
        <w:ind w:left="0"/>
        <w:jc w:val="both"/>
      </w:pPr>
      <w:r>
        <w:rPr>
          <w:rFonts w:ascii="Times New Roman"/>
          <w:b w:val="false"/>
          <w:i w:val="false"/>
          <w:color w:val="000000"/>
          <w:sz w:val="28"/>
        </w:rPr>
        <w:t>
      29) обеспечение рассмотрения обращений физических и юридических лиц;</w:t>
      </w:r>
    </w:p>
    <w:p>
      <w:pPr>
        <w:spacing w:after="0"/>
        <w:ind w:left="0"/>
        <w:jc w:val="both"/>
      </w:pPr>
      <w:r>
        <w:rPr>
          <w:rFonts w:ascii="Times New Roman"/>
          <w:b w:val="false"/>
          <w:i w:val="false"/>
          <w:color w:val="000000"/>
          <w:sz w:val="28"/>
        </w:rPr>
        <w:t>
      30) информационное обеспечение деятельности акима города;</w:t>
      </w:r>
    </w:p>
    <w:p>
      <w:pPr>
        <w:spacing w:after="0"/>
        <w:ind w:left="0"/>
        <w:jc w:val="both"/>
      </w:pPr>
      <w:r>
        <w:rPr>
          <w:rFonts w:ascii="Times New Roman"/>
          <w:b w:val="false"/>
          <w:i w:val="false"/>
          <w:color w:val="000000"/>
          <w:sz w:val="28"/>
        </w:rPr>
        <w:t>
      31) организация работ по повышению уровня информатизации и развитию систем "электронного акимата";</w:t>
      </w:r>
    </w:p>
    <w:p>
      <w:pPr>
        <w:spacing w:after="0"/>
        <w:ind w:left="0"/>
        <w:jc w:val="both"/>
      </w:pPr>
      <w:r>
        <w:rPr>
          <w:rFonts w:ascii="Times New Roman"/>
          <w:b w:val="false"/>
          <w:i w:val="false"/>
          <w:color w:val="000000"/>
          <w:sz w:val="28"/>
        </w:rPr>
        <w:t>
      32) осуществление внутреннего контроля по направлениям деятельности государственного органа с целью повышения качества и производительности его работы;</w:t>
      </w:r>
    </w:p>
    <w:p>
      <w:pPr>
        <w:spacing w:after="0"/>
        <w:ind w:left="0"/>
        <w:jc w:val="both"/>
      </w:pPr>
      <w:r>
        <w:rPr>
          <w:rFonts w:ascii="Times New Roman"/>
          <w:b w:val="false"/>
          <w:i w:val="false"/>
          <w:color w:val="000000"/>
          <w:sz w:val="28"/>
        </w:rPr>
        <w:t>
      33) обеспечение выполнения мероприятий по мобилизационной подготовке и мобилизации;</w:t>
      </w:r>
    </w:p>
    <w:p>
      <w:pPr>
        <w:spacing w:after="0"/>
        <w:ind w:left="0"/>
        <w:jc w:val="both"/>
      </w:pPr>
      <w:r>
        <w:rPr>
          <w:rFonts w:ascii="Times New Roman"/>
          <w:b w:val="false"/>
          <w:i w:val="false"/>
          <w:color w:val="000000"/>
          <w:sz w:val="28"/>
        </w:rPr>
        <w:t>
      34) содействие местным органам военного управления в их работе в мирное время и при объявлении мобилизации;</w:t>
      </w:r>
    </w:p>
    <w:p>
      <w:pPr>
        <w:spacing w:after="0"/>
        <w:ind w:left="0"/>
        <w:jc w:val="both"/>
      </w:pPr>
      <w:r>
        <w:rPr>
          <w:rFonts w:ascii="Times New Roman"/>
          <w:b w:val="false"/>
          <w:i w:val="false"/>
          <w:color w:val="000000"/>
          <w:sz w:val="28"/>
        </w:rPr>
        <w:t>
      35) организация работы по бронированию военнообязанных;</w:t>
      </w:r>
    </w:p>
    <w:p>
      <w:pPr>
        <w:spacing w:after="0"/>
        <w:ind w:left="0"/>
        <w:jc w:val="both"/>
      </w:pPr>
      <w:r>
        <w:rPr>
          <w:rFonts w:ascii="Times New Roman"/>
          <w:b w:val="false"/>
          <w:i w:val="false"/>
          <w:color w:val="000000"/>
          <w:sz w:val="28"/>
        </w:rPr>
        <w:t>
      36) реализация комплекса мероприятий по переводу государственных органов и организаций на функционирование в период мобилизации, военного положения и в военное время;</w:t>
      </w:r>
    </w:p>
    <w:p>
      <w:pPr>
        <w:spacing w:after="0"/>
        <w:ind w:left="0"/>
        <w:jc w:val="both"/>
      </w:pPr>
      <w:r>
        <w:rPr>
          <w:rFonts w:ascii="Times New Roman"/>
          <w:b w:val="false"/>
          <w:i w:val="false"/>
          <w:color w:val="000000"/>
          <w:sz w:val="28"/>
        </w:rPr>
        <w:t>
      37) разработка и утверждение мобилизационных планов;</w:t>
      </w:r>
    </w:p>
    <w:p>
      <w:pPr>
        <w:spacing w:after="0"/>
        <w:ind w:left="0"/>
        <w:jc w:val="both"/>
      </w:pPr>
      <w:r>
        <w:rPr>
          <w:rFonts w:ascii="Times New Roman"/>
          <w:b w:val="false"/>
          <w:i w:val="false"/>
          <w:color w:val="000000"/>
          <w:sz w:val="28"/>
        </w:rPr>
        <w:t>
      38) организация совместно с территориальным органом уполномоченного органа выполнения мероприятий по предупреждению и ликвидации чрезвычайных ситуаций местного масштаба;</w:t>
      </w:r>
    </w:p>
    <w:p>
      <w:pPr>
        <w:spacing w:after="0"/>
        <w:ind w:left="0"/>
        <w:jc w:val="both"/>
      </w:pPr>
      <w:r>
        <w:rPr>
          <w:rFonts w:ascii="Times New Roman"/>
          <w:b w:val="false"/>
          <w:i w:val="false"/>
          <w:color w:val="000000"/>
          <w:sz w:val="28"/>
        </w:rPr>
        <w:t>
      39) организация работы комиссии по предупреждению и ликвидации чрезвычайных ситуаций;</w:t>
      </w:r>
    </w:p>
    <w:p>
      <w:pPr>
        <w:spacing w:after="0"/>
        <w:ind w:left="0"/>
        <w:jc w:val="both"/>
      </w:pPr>
      <w:r>
        <w:rPr>
          <w:rFonts w:ascii="Times New Roman"/>
          <w:b w:val="false"/>
          <w:i w:val="false"/>
          <w:color w:val="000000"/>
          <w:sz w:val="28"/>
        </w:rPr>
        <w:t>
      40) обеспечение в соответствии с утвержденными бюджетными назначениями исполнения местного бюджета по предупреждению и ликвидации чрезвычайных ситуаций;</w:t>
      </w:r>
    </w:p>
    <w:p>
      <w:pPr>
        <w:spacing w:after="0"/>
        <w:ind w:left="0"/>
        <w:jc w:val="both"/>
      </w:pPr>
      <w:r>
        <w:rPr>
          <w:rFonts w:ascii="Times New Roman"/>
          <w:b w:val="false"/>
          <w:i w:val="false"/>
          <w:color w:val="000000"/>
          <w:sz w:val="28"/>
        </w:rPr>
        <w:t>
      41) поэтапное внедрение делопроизводства на государственный язык;</w:t>
      </w:r>
    </w:p>
    <w:p>
      <w:pPr>
        <w:spacing w:after="0"/>
        <w:ind w:left="0"/>
        <w:jc w:val="both"/>
      </w:pPr>
      <w:r>
        <w:rPr>
          <w:rFonts w:ascii="Times New Roman"/>
          <w:b w:val="false"/>
          <w:i w:val="false"/>
          <w:color w:val="000000"/>
          <w:sz w:val="28"/>
        </w:rPr>
        <w:t>
      42) иные функции, возложенные акимом города на коммунальное государственное учреждение "Аппарат акима города Алматы".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w:t>
      </w:r>
      <w:r>
        <w:rPr>
          <w:rFonts w:ascii="Times New Roman"/>
          <w:b w:val="false"/>
          <w:i w:val="false"/>
          <w:color w:val="ff0000"/>
          <w:sz w:val="28"/>
        </w:rPr>
        <w:t>постановления</w:t>
      </w:r>
      <w:r>
        <w:rPr>
          <w:rFonts w:ascii="Times New Roman"/>
          <w:b w:val="false"/>
          <w:i w:val="false"/>
          <w:color w:val="ff0000"/>
          <w:sz w:val="28"/>
        </w:rPr>
        <w:t xml:space="preserve"> акима города Алматы 22.12.2015 № 4/665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В целях реализации основных задач и осуществления своих функций коммунальное государственное учреждение "Аппарат акима города Алматы", в пределах своей компетенции, вправе:</w:t>
      </w:r>
    </w:p>
    <w:p>
      <w:pPr>
        <w:spacing w:after="0"/>
        <w:ind w:left="0"/>
        <w:jc w:val="both"/>
      </w:pPr>
      <w:r>
        <w:rPr>
          <w:rFonts w:ascii="Times New Roman"/>
          <w:b w:val="false"/>
          <w:i w:val="false"/>
          <w:color w:val="000000"/>
          <w:sz w:val="28"/>
        </w:rPr>
        <w:t>
      1) вести служебную переписку, в том числе секретную с использованием специальной связи и системы передачи данных с государственными органами и иными организациями по вопросам, отнесенными к ведению коммунального государственного учреждения "Аппарат акима города Алматы";</w:t>
      </w:r>
    </w:p>
    <w:p>
      <w:pPr>
        <w:spacing w:after="0"/>
        <w:ind w:left="0"/>
        <w:jc w:val="both"/>
      </w:pPr>
      <w:r>
        <w:rPr>
          <w:rFonts w:ascii="Times New Roman"/>
          <w:b w:val="false"/>
          <w:i w:val="false"/>
          <w:color w:val="000000"/>
          <w:sz w:val="28"/>
        </w:rPr>
        <w:t>
      2) осуществлять экспертизу и подготовку заключений по проектам актов акимата и акима города, подготовленных государственными органами;</w:t>
      </w:r>
    </w:p>
    <w:p>
      <w:pPr>
        <w:spacing w:after="0"/>
        <w:ind w:left="0"/>
        <w:jc w:val="both"/>
      </w:pPr>
      <w:r>
        <w:rPr>
          <w:rFonts w:ascii="Times New Roman"/>
          <w:b w:val="false"/>
          <w:i w:val="false"/>
          <w:color w:val="000000"/>
          <w:sz w:val="28"/>
        </w:rPr>
        <w:t>
      3) по поручениям акима города и его заместителей готовить проекты постановлений акимата города, решений и распоряжений акима города;</w:t>
      </w:r>
    </w:p>
    <w:p>
      <w:pPr>
        <w:spacing w:after="0"/>
        <w:ind w:left="0"/>
        <w:jc w:val="both"/>
      </w:pPr>
      <w:r>
        <w:rPr>
          <w:rFonts w:ascii="Times New Roman"/>
          <w:b w:val="false"/>
          <w:i w:val="false"/>
          <w:color w:val="000000"/>
          <w:sz w:val="28"/>
        </w:rPr>
        <w:t>
      4) в случаях, установленных законодательством, возвращать проекты постановлений акимата города, решений и распоряжений акима города их разработчикам;</w:t>
      </w:r>
    </w:p>
    <w:p>
      <w:pPr>
        <w:spacing w:after="0"/>
        <w:ind w:left="0"/>
        <w:jc w:val="both"/>
      </w:pPr>
      <w:r>
        <w:rPr>
          <w:rFonts w:ascii="Times New Roman"/>
          <w:b w:val="false"/>
          <w:i w:val="false"/>
          <w:color w:val="000000"/>
          <w:sz w:val="28"/>
        </w:rPr>
        <w:t>
      5) контролировать наличие согласования проектов нормативных правовых и иных актов с заинтересованными государственными органами, и в случаях его отсутствия, возвращать соответствующие проекты в соответствии с Регламентом акимата города;</w:t>
      </w:r>
    </w:p>
    <w:p>
      <w:pPr>
        <w:spacing w:after="0"/>
        <w:ind w:left="0"/>
        <w:jc w:val="both"/>
      </w:pPr>
      <w:r>
        <w:rPr>
          <w:rFonts w:ascii="Times New Roman"/>
          <w:b w:val="false"/>
          <w:i w:val="false"/>
          <w:color w:val="000000"/>
          <w:sz w:val="28"/>
        </w:rPr>
        <w:t>
      6) направлять и возвращать корреспонденцию по вопросам, не требующим решений акимата города, в соответствующие государственные органы;</w:t>
      </w:r>
    </w:p>
    <w:p>
      <w:pPr>
        <w:spacing w:after="0"/>
        <w:ind w:left="0"/>
        <w:jc w:val="both"/>
      </w:pPr>
      <w:r>
        <w:rPr>
          <w:rFonts w:ascii="Times New Roman"/>
          <w:b w:val="false"/>
          <w:i w:val="false"/>
          <w:color w:val="000000"/>
          <w:sz w:val="28"/>
        </w:rPr>
        <w:t>
      7) созывать, по поручению акима города, совещания по рассмотрению разногласий государственных органов по проектам актов акимата города и акима города, а также по вопросам исполнения принятых нормативных правовых актов;</w:t>
      </w:r>
    </w:p>
    <w:p>
      <w:pPr>
        <w:spacing w:after="0"/>
        <w:ind w:left="0"/>
        <w:jc w:val="both"/>
      </w:pPr>
      <w:r>
        <w:rPr>
          <w:rFonts w:ascii="Times New Roman"/>
          <w:b w:val="false"/>
          <w:i w:val="false"/>
          <w:color w:val="000000"/>
          <w:sz w:val="28"/>
        </w:rPr>
        <w:t>
      8) в случаях проведения совещаний, в целях устранения замечаний по проектам нормативных правовых актов, приглашать на них должностных лиц государственных органов, занимающих должности не ниже заместителей первых руководителей;</w:t>
      </w:r>
    </w:p>
    <w:p>
      <w:pPr>
        <w:spacing w:after="0"/>
        <w:ind w:left="0"/>
        <w:jc w:val="both"/>
      </w:pPr>
      <w:r>
        <w:rPr>
          <w:rFonts w:ascii="Times New Roman"/>
          <w:b w:val="false"/>
          <w:i w:val="false"/>
          <w:color w:val="000000"/>
          <w:sz w:val="28"/>
        </w:rPr>
        <w:t>
      9) дорабатывать проекты постановлений акимата города, решений и распоряжений акима города совместно с государственными органами-разработчиками проектов нормативных правовых актов в рабочем порядке в случаях, когда разработчик согласен с устранением замечаний, высказанных в ходе проведения экспертизы;</w:t>
      </w:r>
    </w:p>
    <w:p>
      <w:pPr>
        <w:spacing w:after="0"/>
        <w:ind w:left="0"/>
        <w:jc w:val="both"/>
      </w:pPr>
      <w:r>
        <w:rPr>
          <w:rFonts w:ascii="Times New Roman"/>
          <w:b w:val="false"/>
          <w:i w:val="false"/>
          <w:color w:val="000000"/>
          <w:sz w:val="28"/>
        </w:rPr>
        <w:t>
      10) организовывать и участвовать в проведении проверок исполнения актов и поручений акима города, его заместителей и руководителя коммунального государственного учреждения "Аппарат акима города Алматы" и осуществлять контроль за их исполнением;</w:t>
      </w:r>
    </w:p>
    <w:p>
      <w:pPr>
        <w:spacing w:after="0"/>
        <w:ind w:left="0"/>
        <w:jc w:val="both"/>
      </w:pPr>
      <w:r>
        <w:rPr>
          <w:rFonts w:ascii="Times New Roman"/>
          <w:b w:val="false"/>
          <w:i w:val="false"/>
          <w:color w:val="000000"/>
          <w:sz w:val="28"/>
        </w:rPr>
        <w:t>
      11) проводить проверки в государственных органах по соблюдению требований делопроизводства, в том числе комплексные, тематические и контрольные проверки состояния обеспечения режима секретности и ведения секретного делопроизводства, а также использования защитных средств и защищенной печатно-бланочной продукции;</w:t>
      </w:r>
    </w:p>
    <w:p>
      <w:pPr>
        <w:spacing w:after="0"/>
        <w:ind w:left="0"/>
        <w:jc w:val="both"/>
      </w:pPr>
      <w:r>
        <w:rPr>
          <w:rFonts w:ascii="Times New Roman"/>
          <w:b w:val="false"/>
          <w:i w:val="false"/>
          <w:color w:val="000000"/>
          <w:sz w:val="28"/>
        </w:rPr>
        <w:t>
      12) вносить предложения об ответственности руководителей государственных органов за неисполнение или ненадлежащее исполнение поручений акима города и его заместителей;</w:t>
      </w:r>
    </w:p>
    <w:p>
      <w:pPr>
        <w:spacing w:after="0"/>
        <w:ind w:left="0"/>
        <w:jc w:val="both"/>
      </w:pPr>
      <w:r>
        <w:rPr>
          <w:rFonts w:ascii="Times New Roman"/>
          <w:b w:val="false"/>
          <w:i w:val="false"/>
          <w:color w:val="000000"/>
          <w:sz w:val="28"/>
        </w:rPr>
        <w:t>
      13) осуществлять иные права в соответствии с законодательством.</w:t>
      </w:r>
    </w:p>
    <w:p>
      <w:pPr>
        <w:spacing w:after="0"/>
        <w:ind w:left="0"/>
        <w:jc w:val="both"/>
      </w:pPr>
      <w:r>
        <w:rPr>
          <w:rFonts w:ascii="Times New Roman"/>
          <w:b w:val="false"/>
          <w:i w:val="false"/>
          <w:color w:val="000000"/>
          <w:sz w:val="28"/>
        </w:rPr>
        <w:t>
      17. Работники коммунального государственного учреждения "Аппарат акима города Алматы" могут участвовать в работе консультативно-совещательных органов при акимате города, а также в комиссиях и рабочих группах, образуемых соответствующими актами акима города.</w:t>
      </w:r>
    </w:p>
    <w:p>
      <w:pPr>
        <w:spacing w:after="0"/>
        <w:ind w:left="0"/>
        <w:jc w:val="both"/>
      </w:pPr>
      <w:r>
        <w:rPr>
          <w:rFonts w:ascii="Times New Roman"/>
          <w:b w:val="false"/>
          <w:i w:val="false"/>
          <w:color w:val="000000"/>
          <w:sz w:val="28"/>
        </w:rPr>
        <w:t>
      18. Требования коммунального государственного учреждения "Аппарат акима города Алматы" по представлению государственными органами необходимых материалов, сведений, а также по доработке проектов актов акимата города и акима города, подлежат исполнению в установленные законодательством сроки, если в поручениях акима города, его заместителей и Руководителя аппарата акима города Алматы не установлены другие сроки исполнения.</w:t>
      </w:r>
    </w:p>
    <w:bookmarkStart w:name="z9" w:id="8"/>
    <w:p>
      <w:pPr>
        <w:spacing w:after="0"/>
        <w:ind w:left="0"/>
        <w:jc w:val="left"/>
      </w:pPr>
      <w:r>
        <w:rPr>
          <w:rFonts w:ascii="Times New Roman"/>
          <w:b/>
          <w:i w:val="false"/>
          <w:color w:val="000000"/>
        </w:rPr>
        <w:t xml:space="preserve"> 3. Организация деятельности коммунального</w:t>
      </w:r>
      <w:r>
        <w:br/>
      </w:r>
      <w:r>
        <w:rPr>
          <w:rFonts w:ascii="Times New Roman"/>
          <w:b/>
          <w:i w:val="false"/>
          <w:color w:val="000000"/>
        </w:rPr>
        <w:t>государственного учреждения "Аппарат</w:t>
      </w:r>
      <w:r>
        <w:br/>
      </w:r>
      <w:r>
        <w:rPr>
          <w:rFonts w:ascii="Times New Roman"/>
          <w:b/>
          <w:i w:val="false"/>
          <w:color w:val="000000"/>
        </w:rPr>
        <w:t>акима города Алматы"</w:t>
      </w:r>
    </w:p>
    <w:bookmarkEnd w:id="8"/>
    <w:bookmarkStart w:name="z10" w:id="9"/>
    <w:p>
      <w:pPr>
        <w:spacing w:after="0"/>
        <w:ind w:left="0"/>
        <w:jc w:val="both"/>
      </w:pPr>
      <w:r>
        <w:rPr>
          <w:rFonts w:ascii="Times New Roman"/>
          <w:b w:val="false"/>
          <w:i w:val="false"/>
          <w:color w:val="000000"/>
          <w:sz w:val="28"/>
        </w:rPr>
        <w:t>
      19. Руководство коммунальным государственным учреждением "Аппарат акима района города Алматы" осуществляется Руководителем аппарата акима города Алматы, который несет персональную ответственность за выполнению возложенных на коммунальное государственное учреждение "Аппарат акима города Алматы" задач и осуществление им своих функций.</w:t>
      </w:r>
    </w:p>
    <w:bookmarkEnd w:id="9"/>
    <w:p>
      <w:pPr>
        <w:spacing w:after="0"/>
        <w:ind w:left="0"/>
        <w:jc w:val="both"/>
      </w:pPr>
      <w:r>
        <w:rPr>
          <w:rFonts w:ascii="Times New Roman"/>
          <w:b w:val="false"/>
          <w:i w:val="false"/>
          <w:color w:val="000000"/>
          <w:sz w:val="28"/>
        </w:rPr>
        <w:t>
      20. Руководитель аппарата акима города Алматы назначается на должность и освобождается от должности акимом города.</w:t>
      </w:r>
    </w:p>
    <w:p>
      <w:pPr>
        <w:spacing w:after="0"/>
        <w:ind w:left="0"/>
        <w:jc w:val="both"/>
      </w:pPr>
      <w:r>
        <w:rPr>
          <w:rFonts w:ascii="Times New Roman"/>
          <w:b w:val="false"/>
          <w:i w:val="false"/>
          <w:color w:val="000000"/>
          <w:sz w:val="28"/>
        </w:rPr>
        <w:t>
      21. Руководитель аппарата акима города Алматы имеет заместителей, которые назначаются на должности и освобождаются от должностей в соответствии с законодательством Республики Казахстан.</w:t>
      </w:r>
    </w:p>
    <w:p>
      <w:pPr>
        <w:spacing w:after="0"/>
        <w:ind w:left="0"/>
        <w:jc w:val="both"/>
      </w:pPr>
      <w:r>
        <w:rPr>
          <w:rFonts w:ascii="Times New Roman"/>
          <w:b w:val="false"/>
          <w:i w:val="false"/>
          <w:color w:val="000000"/>
          <w:sz w:val="28"/>
        </w:rPr>
        <w:t>
      22. Руководитель аппарата акима города Алматы:</w:t>
      </w:r>
    </w:p>
    <w:p>
      <w:pPr>
        <w:spacing w:after="0"/>
        <w:ind w:left="0"/>
        <w:jc w:val="both"/>
      </w:pPr>
      <w:r>
        <w:rPr>
          <w:rFonts w:ascii="Times New Roman"/>
          <w:b w:val="false"/>
          <w:i w:val="false"/>
          <w:color w:val="000000"/>
          <w:sz w:val="28"/>
        </w:rPr>
        <w:t>
      1) представляет на утверждение акиму города Положение о коммунальном государственном учреждении "Аппарат акима города Алматы", вносит предложения по распределению обязанностей между заместителями акима города, структуре и штатной численности коммунального государственного учреждения "Аппарат акима города Алматы", вносит в него изменения в пределах утвержденной штатной численности;</w:t>
      </w:r>
    </w:p>
    <w:p>
      <w:pPr>
        <w:spacing w:after="0"/>
        <w:ind w:left="0"/>
        <w:jc w:val="both"/>
      </w:pPr>
      <w:r>
        <w:rPr>
          <w:rFonts w:ascii="Times New Roman"/>
          <w:b w:val="false"/>
          <w:i w:val="false"/>
          <w:color w:val="000000"/>
          <w:sz w:val="28"/>
        </w:rPr>
        <w:t>
      2) координирует работу помощников, советников и главных инспекторов акима города Алматы, организует и направляет работу отделов и иных структурных подразделений коммунального государственного учреждения "Аппарат акима города Алматы", обеспечивает взаимодействие с иными государственными органами;</w:t>
      </w:r>
    </w:p>
    <w:p>
      <w:pPr>
        <w:spacing w:after="0"/>
        <w:ind w:left="0"/>
        <w:jc w:val="both"/>
      </w:pPr>
      <w:r>
        <w:rPr>
          <w:rFonts w:ascii="Times New Roman"/>
          <w:b w:val="false"/>
          <w:i w:val="false"/>
          <w:color w:val="000000"/>
          <w:sz w:val="28"/>
        </w:rPr>
        <w:t>
      3) вносит на рассмотрение акиму города предложения о назначении на должности и освобождении от должностей помощника акима города, советников и главных инспекторов акима города; руководителей отделов и иных структурных подразделений, главных специалистов коммунального государственного учреждения "Аппарат акима города Алматы", руководителей исполнительных органов, финансируемых из местного бюджета, и их заместителей;</w:t>
      </w:r>
    </w:p>
    <w:p>
      <w:pPr>
        <w:spacing w:after="0"/>
        <w:ind w:left="0"/>
        <w:jc w:val="both"/>
      </w:pPr>
      <w:r>
        <w:rPr>
          <w:rFonts w:ascii="Times New Roman"/>
          <w:b w:val="false"/>
          <w:i w:val="false"/>
          <w:color w:val="000000"/>
          <w:sz w:val="28"/>
        </w:rPr>
        <w:t>
      4) утверждает Положения об отделах коммунального государственного учреждения "Аппарат акима города Алматы";</w:t>
      </w:r>
    </w:p>
    <w:p>
      <w:pPr>
        <w:spacing w:after="0"/>
        <w:ind w:left="0"/>
        <w:jc w:val="both"/>
      </w:pPr>
      <w:r>
        <w:rPr>
          <w:rFonts w:ascii="Times New Roman"/>
          <w:b w:val="false"/>
          <w:i w:val="false"/>
          <w:color w:val="000000"/>
          <w:sz w:val="28"/>
        </w:rPr>
        <w:t>
      5) координирует работу по контролю за исполнением и соблюдением актов акимата города и акима города, исполнением его поручений, прохождением документов;</w:t>
      </w:r>
    </w:p>
    <w:p>
      <w:pPr>
        <w:spacing w:after="0"/>
        <w:ind w:left="0"/>
        <w:jc w:val="both"/>
      </w:pPr>
      <w:r>
        <w:rPr>
          <w:rFonts w:ascii="Times New Roman"/>
          <w:b w:val="false"/>
          <w:i w:val="false"/>
          <w:color w:val="000000"/>
          <w:sz w:val="28"/>
        </w:rPr>
        <w:t>
      6) представляет на подпись и рассмотрение акиму города проекты постановлений, решений и распоряжений акима города и другие адресуемые акиму города документы и материалы;</w:t>
      </w:r>
    </w:p>
    <w:p>
      <w:pPr>
        <w:spacing w:after="0"/>
        <w:ind w:left="0"/>
        <w:jc w:val="both"/>
      </w:pPr>
      <w:r>
        <w:rPr>
          <w:rFonts w:ascii="Times New Roman"/>
          <w:b w:val="false"/>
          <w:i w:val="false"/>
          <w:color w:val="000000"/>
          <w:sz w:val="28"/>
        </w:rPr>
        <w:t>
      7) издает приказы;</w:t>
      </w:r>
    </w:p>
    <w:p>
      <w:pPr>
        <w:spacing w:after="0"/>
        <w:ind w:left="0"/>
        <w:jc w:val="both"/>
      </w:pPr>
      <w:r>
        <w:rPr>
          <w:rFonts w:ascii="Times New Roman"/>
          <w:b w:val="false"/>
          <w:i w:val="false"/>
          <w:color w:val="000000"/>
          <w:sz w:val="28"/>
        </w:rPr>
        <w:t>
      8) устанавливает внутренний трудовой распорядок;</w:t>
      </w:r>
    </w:p>
    <w:p>
      <w:pPr>
        <w:spacing w:after="0"/>
        <w:ind w:left="0"/>
        <w:jc w:val="both"/>
      </w:pPr>
      <w:r>
        <w:rPr>
          <w:rFonts w:ascii="Times New Roman"/>
          <w:b w:val="false"/>
          <w:i w:val="false"/>
          <w:color w:val="000000"/>
          <w:sz w:val="28"/>
        </w:rPr>
        <w:t>
      9) утверждает смету расходов коммунального государственного учреждения "Аппарат акима города Алматы" и в ее пределах распоряжается финансовыми средствами;</w:t>
      </w:r>
    </w:p>
    <w:p>
      <w:pPr>
        <w:spacing w:after="0"/>
        <w:ind w:left="0"/>
        <w:jc w:val="both"/>
      </w:pPr>
      <w:r>
        <w:rPr>
          <w:rFonts w:ascii="Times New Roman"/>
          <w:b w:val="false"/>
          <w:i w:val="false"/>
          <w:color w:val="000000"/>
          <w:sz w:val="28"/>
        </w:rPr>
        <w:t>
      10) подписывает служебную документацию;</w:t>
      </w:r>
    </w:p>
    <w:p>
      <w:pPr>
        <w:spacing w:after="0"/>
        <w:ind w:left="0"/>
        <w:jc w:val="both"/>
      </w:pPr>
      <w:r>
        <w:rPr>
          <w:rFonts w:ascii="Times New Roman"/>
          <w:b w:val="false"/>
          <w:i w:val="false"/>
          <w:color w:val="000000"/>
          <w:sz w:val="28"/>
        </w:rPr>
        <w:t>
      11) в установленном законодательством порядке поощряет сотрудников коммунального государственного учреждения "Аппарат акима города Алматы" и налагает на них дисциплинарные взыскания;</w:t>
      </w:r>
    </w:p>
    <w:p>
      <w:pPr>
        <w:spacing w:after="0"/>
        <w:ind w:left="0"/>
        <w:jc w:val="both"/>
      </w:pPr>
      <w:r>
        <w:rPr>
          <w:rFonts w:ascii="Times New Roman"/>
          <w:b w:val="false"/>
          <w:i w:val="false"/>
          <w:color w:val="000000"/>
          <w:sz w:val="28"/>
        </w:rPr>
        <w:t>
      12) направляет сотрудников коммунального государственного учреждения "Аппарат акима города Алматы" в командировки, стажировки, на обучение в казахстанских и зарубежных учебных центрах и по иным видам повышения квалификации сотрудников;</w:t>
      </w:r>
    </w:p>
    <w:p>
      <w:pPr>
        <w:spacing w:after="0"/>
        <w:ind w:left="0"/>
        <w:jc w:val="both"/>
      </w:pPr>
      <w:r>
        <w:rPr>
          <w:rFonts w:ascii="Times New Roman"/>
          <w:b w:val="false"/>
          <w:i w:val="false"/>
          <w:color w:val="000000"/>
          <w:sz w:val="28"/>
        </w:rPr>
        <w:t>
      13) обеспечивает на постоянной основе связь Аппарата с Администрацией Президента Республики Казахстан, Канцелярией Премьер-Министра Республики Казахстан, Правительством Республики Казахстан, Парламентом, представительным органом города – Маслихатом города Алматы, городскими подразделениями, средствами массовой информации, общественными организациями и гражданами;</w:t>
      </w:r>
    </w:p>
    <w:p>
      <w:pPr>
        <w:spacing w:after="0"/>
        <w:ind w:left="0"/>
        <w:jc w:val="both"/>
      </w:pPr>
      <w:r>
        <w:rPr>
          <w:rFonts w:ascii="Times New Roman"/>
          <w:b w:val="false"/>
          <w:i w:val="false"/>
          <w:color w:val="000000"/>
          <w:sz w:val="28"/>
        </w:rPr>
        <w:t>
      14) организует и обеспечивает реализацию кадровой политики Акима города;</w:t>
      </w:r>
    </w:p>
    <w:p>
      <w:pPr>
        <w:spacing w:after="0"/>
        <w:ind w:left="0"/>
        <w:jc w:val="both"/>
      </w:pPr>
      <w:r>
        <w:rPr>
          <w:rFonts w:ascii="Times New Roman"/>
          <w:b w:val="false"/>
          <w:i w:val="false"/>
          <w:color w:val="000000"/>
          <w:sz w:val="28"/>
        </w:rPr>
        <w:t>
      15) принимает меры, направленные на противодействие коррупционным правонарушениям и несет персональную ответственность за принятие антикоррупционных мер;</w:t>
      </w:r>
    </w:p>
    <w:p>
      <w:pPr>
        <w:spacing w:after="0"/>
        <w:ind w:left="0"/>
        <w:jc w:val="both"/>
      </w:pPr>
      <w:r>
        <w:rPr>
          <w:rFonts w:ascii="Times New Roman"/>
          <w:b w:val="false"/>
          <w:i w:val="false"/>
          <w:color w:val="000000"/>
          <w:sz w:val="28"/>
        </w:rPr>
        <w:t>
      16) осуществляет другие полномочия, предусмотренные настоящим Положением, а также возложенные на него Акимом города;</w:t>
      </w:r>
    </w:p>
    <w:p>
      <w:pPr>
        <w:spacing w:after="0"/>
        <w:ind w:left="0"/>
        <w:jc w:val="both"/>
      </w:pPr>
      <w:r>
        <w:rPr>
          <w:rFonts w:ascii="Times New Roman"/>
          <w:b w:val="false"/>
          <w:i w:val="false"/>
          <w:color w:val="000000"/>
          <w:sz w:val="28"/>
        </w:rPr>
        <w:t>
      17) вправе делегировать выполнение отдельных своих полномочий иным руководящим должностным лицам коммунального государственного учреждения "Аппарат акима города Алматы".</w:t>
      </w:r>
    </w:p>
    <w:p>
      <w:pPr>
        <w:spacing w:after="0"/>
        <w:ind w:left="0"/>
        <w:jc w:val="both"/>
      </w:pPr>
      <w:r>
        <w:rPr>
          <w:rFonts w:ascii="Times New Roman"/>
          <w:b w:val="false"/>
          <w:i w:val="false"/>
          <w:color w:val="000000"/>
          <w:sz w:val="28"/>
        </w:rPr>
        <w:t>
      Руководитель аппарата акима города Алматы, в случае определения коммунального государственного учреждения "Аппарат акима города Алматы" – администратором бюджетной программы, осуществляет в установленном законодательством порядке, выполнение процедур организации и проведения государственных закупок.</w:t>
      </w:r>
    </w:p>
    <w:p>
      <w:pPr>
        <w:spacing w:after="0"/>
        <w:ind w:left="0"/>
        <w:jc w:val="both"/>
      </w:pPr>
      <w:r>
        <w:rPr>
          <w:rFonts w:ascii="Times New Roman"/>
          <w:b w:val="false"/>
          <w:i w:val="false"/>
          <w:color w:val="000000"/>
          <w:sz w:val="28"/>
        </w:rPr>
        <w:t>
      Исполнение полномочий руководителя аппарата акима города Алматы в период его отсутствия осуществляется лицом, его замещающим в соответствии с законодательством Республики Казахстан.</w:t>
      </w:r>
    </w:p>
    <w:p>
      <w:pPr>
        <w:spacing w:after="0"/>
        <w:ind w:left="0"/>
        <w:jc w:val="both"/>
      </w:pPr>
      <w:r>
        <w:rPr>
          <w:rFonts w:ascii="Times New Roman"/>
          <w:b w:val="false"/>
          <w:i w:val="false"/>
          <w:color w:val="000000"/>
          <w:sz w:val="28"/>
        </w:rPr>
        <w:t>
      23. Руководитель аппарата акима города Алматы определяет полномочия своих заместителей в соответствии с законодательством Республики Казахстан.</w:t>
      </w:r>
    </w:p>
    <w:bookmarkStart w:name="z11" w:id="10"/>
    <w:p>
      <w:pPr>
        <w:spacing w:after="0"/>
        <w:ind w:left="0"/>
        <w:jc w:val="left"/>
      </w:pPr>
      <w:r>
        <w:rPr>
          <w:rFonts w:ascii="Times New Roman"/>
          <w:b/>
          <w:i w:val="false"/>
          <w:color w:val="000000"/>
        </w:rPr>
        <w:t xml:space="preserve"> 4. Имущество коммунального государственного учреждения</w:t>
      </w:r>
      <w:r>
        <w:br/>
      </w:r>
      <w:r>
        <w:rPr>
          <w:rFonts w:ascii="Times New Roman"/>
          <w:b/>
          <w:i w:val="false"/>
          <w:color w:val="000000"/>
        </w:rPr>
        <w:t>"Аппарат акима города Алматы"</w:t>
      </w:r>
    </w:p>
    <w:bookmarkEnd w:id="10"/>
    <w:bookmarkStart w:name="z12" w:id="11"/>
    <w:p>
      <w:pPr>
        <w:spacing w:after="0"/>
        <w:ind w:left="0"/>
        <w:jc w:val="both"/>
      </w:pPr>
      <w:r>
        <w:rPr>
          <w:rFonts w:ascii="Times New Roman"/>
          <w:b w:val="false"/>
          <w:i w:val="false"/>
          <w:color w:val="000000"/>
          <w:sz w:val="28"/>
        </w:rPr>
        <w:t>
      24. Коммунальное государственное учреждение "Аппарат акима города Алматы" может иметь на праве оперативного управления обособленное имущество в случаях, предусмотренных законодательством Республики Казахстан.</w:t>
      </w:r>
    </w:p>
    <w:bookmarkEnd w:id="11"/>
    <w:p>
      <w:pPr>
        <w:spacing w:after="0"/>
        <w:ind w:left="0"/>
        <w:jc w:val="both"/>
      </w:pPr>
      <w:r>
        <w:rPr>
          <w:rFonts w:ascii="Times New Roman"/>
          <w:b w:val="false"/>
          <w:i w:val="false"/>
          <w:color w:val="000000"/>
          <w:sz w:val="28"/>
        </w:rPr>
        <w:t>
      Имущество коммунального государственного учреждения "Аппарат акима города Алматы"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25. Имущество, закрепленное за коммунальным государственным учреждением "Аппарат акима города Алматы", относится к коммунальной собственности.</w:t>
      </w:r>
    </w:p>
    <w:p>
      <w:pPr>
        <w:spacing w:after="0"/>
        <w:ind w:left="0"/>
        <w:jc w:val="both"/>
      </w:pPr>
      <w:r>
        <w:rPr>
          <w:rFonts w:ascii="Times New Roman"/>
          <w:b w:val="false"/>
          <w:i w:val="false"/>
          <w:color w:val="000000"/>
          <w:sz w:val="28"/>
        </w:rPr>
        <w:t>
      26. Коммунальное государственное учреждение "Аппарат акима города Алматы"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Start w:name="z13" w:id="12"/>
    <w:p>
      <w:pPr>
        <w:spacing w:after="0"/>
        <w:ind w:left="0"/>
        <w:jc w:val="left"/>
      </w:pPr>
      <w:r>
        <w:rPr>
          <w:rFonts w:ascii="Times New Roman"/>
          <w:b/>
          <w:i w:val="false"/>
          <w:color w:val="000000"/>
        </w:rPr>
        <w:t xml:space="preserve"> 5. Реорганизация и ликвидация коммунального</w:t>
      </w:r>
      <w:r>
        <w:br/>
      </w:r>
      <w:r>
        <w:rPr>
          <w:rFonts w:ascii="Times New Roman"/>
          <w:b/>
          <w:i w:val="false"/>
          <w:color w:val="000000"/>
        </w:rPr>
        <w:t>государственного учреждения "Аппарат</w:t>
      </w:r>
      <w:r>
        <w:br/>
      </w:r>
      <w:r>
        <w:rPr>
          <w:rFonts w:ascii="Times New Roman"/>
          <w:b/>
          <w:i w:val="false"/>
          <w:color w:val="000000"/>
        </w:rPr>
        <w:t>акима города Алматы"</w:t>
      </w:r>
    </w:p>
    <w:bookmarkEnd w:id="12"/>
    <w:bookmarkStart w:name="z14" w:id="13"/>
    <w:p>
      <w:pPr>
        <w:spacing w:after="0"/>
        <w:ind w:left="0"/>
        <w:jc w:val="both"/>
      </w:pPr>
      <w:r>
        <w:rPr>
          <w:rFonts w:ascii="Times New Roman"/>
          <w:b w:val="false"/>
          <w:i w:val="false"/>
          <w:color w:val="000000"/>
          <w:sz w:val="28"/>
        </w:rPr>
        <w:t xml:space="preserve">
      27. Реорганизация и упразднение коммунального государственного учреждения "Аппарат акима города Алматы" осуществляются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