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ad2" w14:textId="8f18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(XXX сессия,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22 декабря 2014 года № 17/43. Зарегистрировано Департаментом юстиции Павлодарской области 26 декабря 2014 года № 4239.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8 апреля 2014 года за № 3748, опубликованное в районной газете "Шамшырак" 12 апреля 2014 года № 14),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размеров и определения перечня отдельных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нуждающихся граждан Майского района,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"студенты из малообеспеченных семей, доход которых не превышает установленной по области величины прожиточного минимума, дети-сироты и дети оставшихся без попечения родителей, обучающиеся в высших учебных заведениях;";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категорий, указанных в абзацах первом,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единовременная социальная помощь в размере 10 МРП – на основании списка согласованного с уполномоченной организацией;".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Ботабай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