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8ad2" w14:textId="8f18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Майского районного маслихата (XXX сессия, V созыв) от 13 марта 2014 года № 1/30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22 декабря 2014 года № 17/43. Зарегистрировано Департаментом юстиции Павлодарской области 26 декабря 2014 года № 4239. Утратило силу решением Майского районного маслихата Павлодарской области от 16 апреля 2021 года № 2/3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Майского районного маслихата Павлодарской области от 16.04.2021 № 2/3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13 марта 2014 года № 1/30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 (зарегистрированное в Реестре государственной регистрации нормативных правовых актов 8 апреля 2014 года за № 3748, опубликованное в районной газете "Шамшырак" 12 апреля 2014 года № 14), следующее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размеров и определения перечня отдельных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нуждающихся граждан Майского района, утвержденных указанным решением: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"студенты из малообеспеченных семей, доход которых не превышает установленной по области величины прожиточного минимума, дети-сироты и дети оставшихся без попечения родителей, обучающиеся в высших учебных заведениях;";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категорий, указанных в абзацах первом, втором (только инвалиды 1, 2 группы)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единовременная социальная помощь в размере 10 МРП – на основании списка согласованного с уполномоченной организацией;".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социально-культурного развития и по защите законных прав и интересов граждан.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Ботабай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